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9B4" w:rsidRPr="002C4747" w:rsidRDefault="006A7FD4" w:rsidP="006A7FD4">
      <w:pPr>
        <w:spacing w:after="0"/>
        <w:jc w:val="center"/>
        <w:rPr>
          <w:color w:val="002060"/>
        </w:rPr>
      </w:pPr>
      <w:r w:rsidRPr="002C4747">
        <w:rPr>
          <w:rFonts w:ascii="Cambria" w:hAnsi="Cambria" w:cs="Cambria"/>
          <w:color w:val="002060"/>
        </w:rPr>
        <w:t>ГОСУДАРСТВЕННОЕ</w:t>
      </w:r>
      <w:r w:rsidRPr="002C4747">
        <w:rPr>
          <w:rFonts w:ascii="Wide Latin" w:hAnsi="Wide Latin"/>
          <w:color w:val="002060"/>
        </w:rPr>
        <w:t xml:space="preserve"> </w:t>
      </w:r>
      <w:r w:rsidRPr="002C4747">
        <w:rPr>
          <w:rFonts w:ascii="Cambria" w:hAnsi="Cambria" w:cs="Cambria"/>
          <w:color w:val="002060"/>
        </w:rPr>
        <w:t>БЮДЖЕТНОЕ</w:t>
      </w:r>
      <w:r w:rsidRPr="002C4747">
        <w:rPr>
          <w:rFonts w:ascii="Wide Latin" w:hAnsi="Wide Latin"/>
          <w:color w:val="002060"/>
        </w:rPr>
        <w:t xml:space="preserve"> </w:t>
      </w:r>
      <w:r w:rsidRPr="002C4747">
        <w:rPr>
          <w:rFonts w:ascii="Cambria" w:hAnsi="Cambria" w:cs="Cambria"/>
          <w:color w:val="002060"/>
        </w:rPr>
        <w:t>УЧРЕЖДЕНИЕ</w:t>
      </w:r>
      <w:r w:rsidRPr="002C4747">
        <w:rPr>
          <w:rFonts w:ascii="Wide Latin" w:hAnsi="Wide Latin"/>
          <w:color w:val="002060"/>
        </w:rPr>
        <w:t xml:space="preserve"> </w:t>
      </w:r>
    </w:p>
    <w:p w:rsidR="008B4FAA" w:rsidRPr="002C4747" w:rsidRDefault="006A7FD4" w:rsidP="006A7FD4">
      <w:pPr>
        <w:spacing w:after="0"/>
        <w:jc w:val="center"/>
        <w:rPr>
          <w:color w:val="002060"/>
        </w:rPr>
      </w:pPr>
      <w:r w:rsidRPr="002C4747">
        <w:rPr>
          <w:rFonts w:ascii="Cambria" w:hAnsi="Cambria" w:cs="Cambria"/>
          <w:color w:val="002060"/>
        </w:rPr>
        <w:t>ДОПОЛНИТЕЛЬНОГО</w:t>
      </w:r>
      <w:r w:rsidRPr="002C4747">
        <w:rPr>
          <w:rFonts w:ascii="Wide Latin" w:hAnsi="Wide Latin"/>
          <w:color w:val="002060"/>
        </w:rPr>
        <w:t xml:space="preserve"> </w:t>
      </w:r>
      <w:r w:rsidRPr="002C4747">
        <w:rPr>
          <w:rFonts w:ascii="Cambria" w:hAnsi="Cambria" w:cs="Cambria"/>
          <w:color w:val="002060"/>
        </w:rPr>
        <w:t>ПРОФЕССИОНАЛЬНОГО</w:t>
      </w:r>
      <w:r w:rsidRPr="002C4747">
        <w:rPr>
          <w:rFonts w:ascii="Wide Latin" w:hAnsi="Wide Latin"/>
          <w:color w:val="002060"/>
        </w:rPr>
        <w:t xml:space="preserve"> </w:t>
      </w:r>
      <w:r w:rsidRPr="002C4747">
        <w:rPr>
          <w:rFonts w:ascii="Cambria" w:hAnsi="Cambria" w:cs="Cambria"/>
          <w:color w:val="002060"/>
        </w:rPr>
        <w:t>ОБРАЗОВАНИЯ</w:t>
      </w:r>
      <w:r w:rsidRPr="002C4747">
        <w:rPr>
          <w:rFonts w:ascii="Wide Latin" w:hAnsi="Wide Latin"/>
          <w:color w:val="002060"/>
        </w:rPr>
        <w:t xml:space="preserve"> </w:t>
      </w:r>
      <w:r w:rsidRPr="002C4747">
        <w:rPr>
          <w:rFonts w:ascii="Cambria" w:hAnsi="Cambria" w:cs="Cambria"/>
          <w:color w:val="002060"/>
        </w:rPr>
        <w:t>РЕСПУБЛИКИ</w:t>
      </w:r>
      <w:r w:rsidRPr="002C4747">
        <w:rPr>
          <w:rFonts w:ascii="Wide Latin" w:hAnsi="Wide Latin"/>
          <w:color w:val="002060"/>
        </w:rPr>
        <w:t xml:space="preserve"> </w:t>
      </w:r>
      <w:r w:rsidRPr="002C4747">
        <w:rPr>
          <w:rFonts w:ascii="Cambria" w:hAnsi="Cambria" w:cs="Cambria"/>
          <w:color w:val="002060"/>
        </w:rPr>
        <w:t>ДАГЕСТАН</w:t>
      </w:r>
      <w:r w:rsidRPr="002C4747">
        <w:rPr>
          <w:rFonts w:ascii="Wide Latin" w:hAnsi="Wide Latin"/>
          <w:color w:val="002060"/>
        </w:rPr>
        <w:t xml:space="preserve"> </w:t>
      </w:r>
    </w:p>
    <w:p w:rsidR="006A7FD4" w:rsidRPr="002C4747" w:rsidRDefault="00A179B4" w:rsidP="006A7FD4">
      <w:pPr>
        <w:spacing w:after="0"/>
        <w:jc w:val="center"/>
        <w:rPr>
          <w:color w:val="002060"/>
          <w:sz w:val="28"/>
          <w:szCs w:val="28"/>
        </w:rPr>
      </w:pPr>
      <w:r w:rsidRPr="002C4747">
        <w:rPr>
          <w:color w:val="002060"/>
        </w:rPr>
        <w:t>«</w:t>
      </w:r>
      <w:r w:rsidR="006A7FD4" w:rsidRPr="002C4747">
        <w:rPr>
          <w:rFonts w:ascii="Cambria" w:hAnsi="Cambria" w:cs="Cambria"/>
          <w:color w:val="002060"/>
        </w:rPr>
        <w:t>ДАГЕСТАНСКИЙ</w:t>
      </w:r>
      <w:r w:rsidR="006A7FD4" w:rsidRPr="002C4747">
        <w:rPr>
          <w:rFonts w:ascii="Wide Latin" w:hAnsi="Wide Latin"/>
          <w:color w:val="002060"/>
        </w:rPr>
        <w:t xml:space="preserve"> </w:t>
      </w:r>
      <w:r w:rsidR="006A7FD4" w:rsidRPr="002C4747">
        <w:rPr>
          <w:rFonts w:ascii="Cambria" w:hAnsi="Cambria" w:cs="Cambria"/>
          <w:color w:val="002060"/>
        </w:rPr>
        <w:t>ИНСТИТУТ</w:t>
      </w:r>
      <w:r w:rsidR="006A7FD4" w:rsidRPr="002C4747">
        <w:rPr>
          <w:rFonts w:ascii="Wide Latin" w:hAnsi="Wide Latin"/>
          <w:color w:val="002060"/>
        </w:rPr>
        <w:t xml:space="preserve"> </w:t>
      </w:r>
      <w:r w:rsidR="006A7FD4" w:rsidRPr="002C4747">
        <w:rPr>
          <w:rFonts w:ascii="Cambria" w:hAnsi="Cambria" w:cs="Cambria"/>
          <w:color w:val="002060"/>
        </w:rPr>
        <w:t>РАЗВИТИЯ</w:t>
      </w:r>
      <w:r w:rsidR="006A7FD4" w:rsidRPr="002C4747">
        <w:rPr>
          <w:rFonts w:ascii="Wide Latin" w:hAnsi="Wide Latin"/>
          <w:color w:val="002060"/>
        </w:rPr>
        <w:t xml:space="preserve"> </w:t>
      </w:r>
      <w:r w:rsidR="006A7FD4" w:rsidRPr="002C4747">
        <w:rPr>
          <w:rFonts w:ascii="Cambria" w:hAnsi="Cambria" w:cs="Cambria"/>
          <w:color w:val="002060"/>
        </w:rPr>
        <w:t>ОБРАЗОВАНИЯ</w:t>
      </w:r>
      <w:r w:rsidRPr="002C4747">
        <w:rPr>
          <w:color w:val="002060"/>
        </w:rPr>
        <w:t>»</w:t>
      </w: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Pr="002C4747" w:rsidRDefault="006A7FD4" w:rsidP="006A7FD4">
      <w:pPr>
        <w:spacing w:after="0"/>
        <w:jc w:val="center"/>
        <w:rPr>
          <w:rFonts w:ascii="Wide Latin" w:hAnsi="Wide Latin"/>
          <w:b/>
          <w:color w:val="002060"/>
          <w:sz w:val="52"/>
          <w:szCs w:val="52"/>
        </w:rPr>
      </w:pPr>
      <w:r w:rsidRPr="002C4747">
        <w:rPr>
          <w:rFonts w:ascii="Cambria" w:hAnsi="Cambria" w:cs="Cambria"/>
          <w:b/>
          <w:color w:val="002060"/>
          <w:sz w:val="52"/>
          <w:szCs w:val="52"/>
        </w:rPr>
        <w:t>НАСТОЛЬНАЯ</w:t>
      </w:r>
      <w:r w:rsidRPr="002C4747">
        <w:rPr>
          <w:rFonts w:ascii="Wide Latin" w:hAnsi="Wide Latin"/>
          <w:b/>
          <w:color w:val="002060"/>
          <w:sz w:val="52"/>
          <w:szCs w:val="52"/>
        </w:rPr>
        <w:t xml:space="preserve"> </w:t>
      </w:r>
      <w:r w:rsidRPr="002C4747">
        <w:rPr>
          <w:rFonts w:ascii="Cambria" w:hAnsi="Cambria" w:cs="Cambria"/>
          <w:b/>
          <w:color w:val="002060"/>
          <w:sz w:val="52"/>
          <w:szCs w:val="52"/>
        </w:rPr>
        <w:t>КНИГА</w:t>
      </w:r>
    </w:p>
    <w:p w:rsidR="008B4FAA" w:rsidRPr="002C4747" w:rsidRDefault="00A179B4" w:rsidP="006A7FD4">
      <w:pPr>
        <w:spacing w:after="0"/>
        <w:jc w:val="center"/>
        <w:rPr>
          <w:color w:val="002060"/>
          <w:sz w:val="40"/>
          <w:szCs w:val="40"/>
        </w:rPr>
      </w:pPr>
      <w:r w:rsidRPr="002C4747">
        <w:rPr>
          <w:color w:val="002060"/>
          <w:sz w:val="40"/>
          <w:szCs w:val="40"/>
        </w:rPr>
        <w:t>«</w:t>
      </w:r>
      <w:r w:rsidR="006A7FD4" w:rsidRPr="002C4747">
        <w:rPr>
          <w:rFonts w:ascii="Cambria" w:hAnsi="Cambria" w:cs="Cambria"/>
          <w:color w:val="002060"/>
          <w:sz w:val="40"/>
          <w:szCs w:val="40"/>
        </w:rPr>
        <w:t>НАСТАВНИЧЕСТВО</w:t>
      </w:r>
      <w:r w:rsidR="006A7FD4" w:rsidRPr="002C4747">
        <w:rPr>
          <w:rFonts w:ascii="Wide Latin" w:hAnsi="Wide Latin"/>
          <w:color w:val="002060"/>
          <w:sz w:val="40"/>
          <w:szCs w:val="40"/>
        </w:rPr>
        <w:t xml:space="preserve"> </w:t>
      </w:r>
    </w:p>
    <w:p w:rsidR="006A7FD4" w:rsidRPr="002C4747" w:rsidRDefault="006A7FD4" w:rsidP="006A7FD4">
      <w:pPr>
        <w:spacing w:after="0"/>
        <w:jc w:val="center"/>
        <w:rPr>
          <w:color w:val="002060"/>
          <w:sz w:val="40"/>
          <w:szCs w:val="40"/>
        </w:rPr>
      </w:pPr>
      <w:r w:rsidRPr="002C4747">
        <w:rPr>
          <w:rFonts w:ascii="Cambria" w:hAnsi="Cambria" w:cs="Cambria"/>
          <w:color w:val="002060"/>
          <w:sz w:val="40"/>
          <w:szCs w:val="40"/>
        </w:rPr>
        <w:t>КАК</w:t>
      </w:r>
      <w:r w:rsidRPr="002C4747">
        <w:rPr>
          <w:rFonts w:ascii="Wide Latin" w:hAnsi="Wide Latin"/>
          <w:color w:val="002060"/>
          <w:sz w:val="40"/>
          <w:szCs w:val="40"/>
        </w:rPr>
        <w:t xml:space="preserve"> </w:t>
      </w:r>
      <w:r w:rsidRPr="002C4747">
        <w:rPr>
          <w:rFonts w:ascii="Cambria" w:hAnsi="Cambria" w:cs="Cambria"/>
          <w:color w:val="002060"/>
          <w:sz w:val="40"/>
          <w:szCs w:val="40"/>
        </w:rPr>
        <w:t>СТРАТЕГИЯ</w:t>
      </w:r>
      <w:r w:rsidRPr="002C4747">
        <w:rPr>
          <w:rFonts w:ascii="Wide Latin" w:hAnsi="Wide Latin"/>
          <w:color w:val="002060"/>
          <w:sz w:val="40"/>
          <w:szCs w:val="40"/>
        </w:rPr>
        <w:t xml:space="preserve"> </w:t>
      </w:r>
      <w:r w:rsidRPr="002C4747">
        <w:rPr>
          <w:rFonts w:ascii="Cambria" w:hAnsi="Cambria" w:cs="Cambria"/>
          <w:color w:val="002060"/>
          <w:sz w:val="40"/>
          <w:szCs w:val="40"/>
        </w:rPr>
        <w:t>НЕПРЕРЫВНОГО</w:t>
      </w:r>
      <w:r w:rsidRPr="002C4747">
        <w:rPr>
          <w:rFonts w:ascii="Wide Latin" w:hAnsi="Wide Latin"/>
          <w:color w:val="002060"/>
          <w:sz w:val="40"/>
          <w:szCs w:val="40"/>
        </w:rPr>
        <w:t xml:space="preserve"> </w:t>
      </w:r>
      <w:r w:rsidRPr="002C4747">
        <w:rPr>
          <w:rFonts w:ascii="Cambria" w:hAnsi="Cambria" w:cs="Cambria"/>
          <w:color w:val="002060"/>
          <w:sz w:val="40"/>
          <w:szCs w:val="40"/>
        </w:rPr>
        <w:t>РАЗВИТИЯ</w:t>
      </w:r>
      <w:r w:rsidR="00A179B4" w:rsidRPr="002C4747">
        <w:rPr>
          <w:color w:val="002060"/>
          <w:sz w:val="40"/>
          <w:szCs w:val="40"/>
        </w:rPr>
        <w:t>»</w:t>
      </w: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C61E68" w:rsidP="006A7FD4">
      <w:pPr>
        <w:spacing w:after="0"/>
        <w:jc w:val="center"/>
        <w:rPr>
          <w:sz w:val="28"/>
          <w:szCs w:val="28"/>
        </w:rPr>
      </w:pPr>
      <w:r w:rsidRPr="00C61E68">
        <w:rPr>
          <w:rFonts w:ascii="Cambria" w:hAnsi="Cambria" w:cs="Cambria"/>
          <w:noProof/>
          <w:color w:val="002060"/>
          <w:lang w:eastAsia="ru-RU"/>
        </w:rPr>
        <w:drawing>
          <wp:inline distT="0" distB="0" distL="0" distR="0" wp14:anchorId="78BB8739" wp14:editId="4D3F95FC">
            <wp:extent cx="1943100" cy="246512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-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8496" cy="251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C61E68" w:rsidRDefault="00C61E68" w:rsidP="006A7FD4">
      <w:pPr>
        <w:spacing w:after="0"/>
        <w:jc w:val="center"/>
        <w:rPr>
          <w:sz w:val="24"/>
          <w:szCs w:val="24"/>
        </w:rPr>
      </w:pPr>
    </w:p>
    <w:p w:rsidR="00DE6AAE" w:rsidRDefault="00DE6AAE" w:rsidP="006A7FD4">
      <w:pPr>
        <w:spacing w:after="0"/>
        <w:jc w:val="center"/>
        <w:rPr>
          <w:sz w:val="24"/>
          <w:szCs w:val="24"/>
        </w:rPr>
      </w:pPr>
    </w:p>
    <w:p w:rsidR="00DE6AAE" w:rsidRDefault="00DE6AAE" w:rsidP="006A7FD4">
      <w:pPr>
        <w:spacing w:after="0"/>
        <w:jc w:val="center"/>
        <w:rPr>
          <w:sz w:val="24"/>
          <w:szCs w:val="24"/>
        </w:rPr>
      </w:pPr>
    </w:p>
    <w:p w:rsidR="006A7FD4" w:rsidRDefault="006A7FD4" w:rsidP="006A7FD4">
      <w:pPr>
        <w:spacing w:after="0"/>
        <w:jc w:val="center"/>
        <w:rPr>
          <w:sz w:val="24"/>
          <w:szCs w:val="24"/>
        </w:rPr>
      </w:pPr>
      <w:r w:rsidRPr="006A7FD4">
        <w:rPr>
          <w:sz w:val="24"/>
          <w:szCs w:val="24"/>
        </w:rPr>
        <w:t>МАХАЧКАЛА-2022</w:t>
      </w:r>
    </w:p>
    <w:p w:rsidR="0043479E" w:rsidRDefault="0043479E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</w:p>
    <w:p w:rsidR="00835015" w:rsidRDefault="0043479E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  <w:r w:rsidRPr="0043479E">
        <w:rPr>
          <w:rFonts w:ascii="Cambria" w:hAnsi="Cambria" w:cs="Cambria"/>
          <w:noProof/>
          <w:sz w:val="26"/>
          <w:szCs w:val="26"/>
          <w:lang w:eastAsia="ru-RU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6299437D" wp14:editId="2CBEFD42">
                <wp:simplePos x="0" y="0"/>
                <wp:positionH relativeFrom="column">
                  <wp:posOffset>89535</wp:posOffset>
                </wp:positionH>
                <wp:positionV relativeFrom="paragraph">
                  <wp:posOffset>127635</wp:posOffset>
                </wp:positionV>
                <wp:extent cx="981075" cy="428625"/>
                <wp:effectExtent l="0" t="0" r="9525" b="9525"/>
                <wp:wrapNone/>
                <wp:docPr id="14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981075" cy="428625"/>
                          <a:chOff x="-1" y="0"/>
                          <a:chExt cx="4375" cy="1918"/>
                        </a:xfrm>
                      </wpg:grpSpPr>
                      <wps:wsp>
                        <wps:cNvPr id="14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-1" y="0"/>
                            <a:ext cx="4375" cy="1918"/>
                          </a:xfrm>
                          <a:prstGeom prst="rect">
                            <a:avLst/>
                          </a:prstGeom>
                          <a:solidFill>
                            <a:srgbClr val="363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4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4" y="1388"/>
                            <a:ext cx="2947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9" name="AutoShape 9"/>
                        <wps:cNvSpPr>
                          <a:spLocks/>
                        </wps:cNvSpPr>
                        <wps:spPr bwMode="auto">
                          <a:xfrm>
                            <a:off x="324" y="544"/>
                            <a:ext cx="3726" cy="788"/>
                          </a:xfrm>
                          <a:custGeom>
                            <a:avLst/>
                            <a:gdLst>
                              <a:gd name="T0" fmla="+- 0 18202 18202"/>
                              <a:gd name="T1" fmla="*/ T0 w 3726"/>
                              <a:gd name="T2" fmla="+- 0 719 719"/>
                              <a:gd name="T3" fmla="*/ 719 h 788"/>
                              <a:gd name="T4" fmla="+- 0 18347 18202"/>
                              <a:gd name="T5" fmla="*/ T4 w 3726"/>
                              <a:gd name="T6" fmla="+- 0 1241 719"/>
                              <a:gd name="T7" fmla="*/ 1241 h 788"/>
                              <a:gd name="T8" fmla="+- 0 18793 18202"/>
                              <a:gd name="T9" fmla="*/ T8 w 3726"/>
                              <a:gd name="T10" fmla="+- 0 719 719"/>
                              <a:gd name="T11" fmla="*/ 719 h 788"/>
                              <a:gd name="T12" fmla="+- 0 18648 18202"/>
                              <a:gd name="T13" fmla="*/ T12 w 3726"/>
                              <a:gd name="T14" fmla="+- 0 1241 719"/>
                              <a:gd name="T15" fmla="*/ 1241 h 788"/>
                              <a:gd name="T16" fmla="+- 0 18793 18202"/>
                              <a:gd name="T17" fmla="*/ T16 w 3726"/>
                              <a:gd name="T18" fmla="+- 0 719 719"/>
                              <a:gd name="T19" fmla="*/ 719 h 788"/>
                              <a:gd name="T20" fmla="+- 0 18793 18202"/>
                              <a:gd name="T21" fmla="*/ T20 w 3726"/>
                              <a:gd name="T22" fmla="+- 0 1241 719"/>
                              <a:gd name="T23" fmla="*/ 1241 h 788"/>
                              <a:gd name="T24" fmla="+- 0 18751 18202"/>
                              <a:gd name="T25" fmla="*/ T24 w 3726"/>
                              <a:gd name="T26" fmla="+- 0 1367 719"/>
                              <a:gd name="T27" fmla="*/ 1367 h 788"/>
                              <a:gd name="T28" fmla="+- 0 18879 18202"/>
                              <a:gd name="T29" fmla="*/ T28 w 3726"/>
                              <a:gd name="T30" fmla="+- 0 1507 719"/>
                              <a:gd name="T31" fmla="*/ 1507 h 788"/>
                              <a:gd name="T32" fmla="+- 0 18879 18202"/>
                              <a:gd name="T33" fmla="*/ T32 w 3726"/>
                              <a:gd name="T34" fmla="+- 0 1241 719"/>
                              <a:gd name="T35" fmla="*/ 1241 h 788"/>
                              <a:gd name="T36" fmla="+- 0 18981 18202"/>
                              <a:gd name="T37" fmla="*/ T36 w 3726"/>
                              <a:gd name="T38" fmla="+- 0 1106 719"/>
                              <a:gd name="T39" fmla="*/ 1106 h 788"/>
                              <a:gd name="T40" fmla="+- 0 19126 18202"/>
                              <a:gd name="T41" fmla="*/ T40 w 3726"/>
                              <a:gd name="T42" fmla="+- 0 1366 719"/>
                              <a:gd name="T43" fmla="*/ 1366 h 788"/>
                              <a:gd name="T44" fmla="+- 0 19126 18202"/>
                              <a:gd name="T45" fmla="*/ T44 w 3726"/>
                              <a:gd name="T46" fmla="+- 0 720 719"/>
                              <a:gd name="T47" fmla="*/ 720 h 788"/>
                              <a:gd name="T48" fmla="+- 0 18981 18202"/>
                              <a:gd name="T49" fmla="*/ T48 w 3726"/>
                              <a:gd name="T50" fmla="+- 0 980 719"/>
                              <a:gd name="T51" fmla="*/ 980 h 788"/>
                              <a:gd name="T52" fmla="+- 0 19126 18202"/>
                              <a:gd name="T53" fmla="*/ T52 w 3726"/>
                              <a:gd name="T54" fmla="+- 0 720 719"/>
                              <a:gd name="T55" fmla="*/ 720 h 788"/>
                              <a:gd name="T56" fmla="+- 0 19431 18202"/>
                              <a:gd name="T57" fmla="*/ T56 w 3726"/>
                              <a:gd name="T58" fmla="+- 0 1106 719"/>
                              <a:gd name="T59" fmla="*/ 1106 h 788"/>
                              <a:gd name="T60" fmla="+- 0 19576 18202"/>
                              <a:gd name="T61" fmla="*/ T60 w 3726"/>
                              <a:gd name="T62" fmla="+- 0 1366 719"/>
                              <a:gd name="T63" fmla="*/ 1366 h 788"/>
                              <a:gd name="T64" fmla="+- 0 19576 18202"/>
                              <a:gd name="T65" fmla="*/ T64 w 3726"/>
                              <a:gd name="T66" fmla="+- 0 720 719"/>
                              <a:gd name="T67" fmla="*/ 720 h 788"/>
                              <a:gd name="T68" fmla="+- 0 19431 18202"/>
                              <a:gd name="T69" fmla="*/ T68 w 3726"/>
                              <a:gd name="T70" fmla="+- 0 980 719"/>
                              <a:gd name="T71" fmla="*/ 980 h 788"/>
                              <a:gd name="T72" fmla="+- 0 19576 18202"/>
                              <a:gd name="T73" fmla="*/ T72 w 3726"/>
                              <a:gd name="T74" fmla="+- 0 720 719"/>
                              <a:gd name="T75" fmla="*/ 720 h 788"/>
                              <a:gd name="T76" fmla="+- 0 19722 18202"/>
                              <a:gd name="T77" fmla="*/ T76 w 3726"/>
                              <a:gd name="T78" fmla="+- 0 845 719"/>
                              <a:gd name="T79" fmla="*/ 845 h 788"/>
                              <a:gd name="T80" fmla="+- 0 19867 18202"/>
                              <a:gd name="T81" fmla="*/ T80 w 3726"/>
                              <a:gd name="T82" fmla="+- 0 1367 719"/>
                              <a:gd name="T83" fmla="*/ 1367 h 788"/>
                              <a:gd name="T84" fmla="+- 0 20312 18202"/>
                              <a:gd name="T85" fmla="*/ T84 w 3726"/>
                              <a:gd name="T86" fmla="+- 0 845 719"/>
                              <a:gd name="T87" fmla="*/ 845 h 788"/>
                              <a:gd name="T88" fmla="+- 0 20168 18202"/>
                              <a:gd name="T89" fmla="*/ T88 w 3726"/>
                              <a:gd name="T90" fmla="+- 0 1367 719"/>
                              <a:gd name="T91" fmla="*/ 1367 h 788"/>
                              <a:gd name="T92" fmla="+- 0 20312 18202"/>
                              <a:gd name="T93" fmla="*/ T92 w 3726"/>
                              <a:gd name="T94" fmla="+- 0 845 719"/>
                              <a:gd name="T95" fmla="*/ 845 h 788"/>
                              <a:gd name="T96" fmla="+- 0 20458 18202"/>
                              <a:gd name="T97" fmla="*/ T96 w 3726"/>
                              <a:gd name="T98" fmla="+- 0 721 719"/>
                              <a:gd name="T99" fmla="*/ 721 h 788"/>
                              <a:gd name="T100" fmla="+- 0 20458 18202"/>
                              <a:gd name="T101" fmla="*/ T100 w 3726"/>
                              <a:gd name="T102" fmla="+- 0 1367 719"/>
                              <a:gd name="T103" fmla="*/ 1367 h 788"/>
                              <a:gd name="T104" fmla="+- 0 20603 18202"/>
                              <a:gd name="T105" fmla="*/ T104 w 3726"/>
                              <a:gd name="T106" fmla="+- 0 845 719"/>
                              <a:gd name="T107" fmla="*/ 845 h 788"/>
                              <a:gd name="T108" fmla="+- 0 20904 18202"/>
                              <a:gd name="T109" fmla="*/ T108 w 3726"/>
                              <a:gd name="T110" fmla="+- 0 1367 719"/>
                              <a:gd name="T111" fmla="*/ 1367 h 788"/>
                              <a:gd name="T112" fmla="+- 0 21048 18202"/>
                              <a:gd name="T113" fmla="*/ T112 w 3726"/>
                              <a:gd name="T114" fmla="+- 0 845 719"/>
                              <a:gd name="T115" fmla="*/ 845 h 788"/>
                              <a:gd name="T116" fmla="+- 0 21927 18202"/>
                              <a:gd name="T117" fmla="*/ T116 w 3726"/>
                              <a:gd name="T118" fmla="+- 0 720 719"/>
                              <a:gd name="T119" fmla="*/ 720 h 788"/>
                              <a:gd name="T120" fmla="+- 0 21561 18202"/>
                              <a:gd name="T121" fmla="*/ T120 w 3726"/>
                              <a:gd name="T122" fmla="+- 0 1056 719"/>
                              <a:gd name="T123" fmla="*/ 1056 h 788"/>
                              <a:gd name="T124" fmla="+- 0 21193 18202"/>
                              <a:gd name="T125" fmla="*/ T124 w 3726"/>
                              <a:gd name="T126" fmla="+- 0 720 719"/>
                              <a:gd name="T127" fmla="*/ 720 h 788"/>
                              <a:gd name="T128" fmla="+- 0 21339 18202"/>
                              <a:gd name="T129" fmla="*/ T128 w 3726"/>
                              <a:gd name="T130" fmla="+- 0 1367 719"/>
                              <a:gd name="T131" fmla="*/ 1367 h 788"/>
                              <a:gd name="T132" fmla="+- 0 21518 18202"/>
                              <a:gd name="T133" fmla="*/ T132 w 3726"/>
                              <a:gd name="T134" fmla="+- 0 1228 719"/>
                              <a:gd name="T135" fmla="*/ 1228 h 788"/>
                              <a:gd name="T136" fmla="+- 0 21782 18202"/>
                              <a:gd name="T137" fmla="*/ T136 w 3726"/>
                              <a:gd name="T138" fmla="+- 0 969 719"/>
                              <a:gd name="T139" fmla="*/ 969 h 788"/>
                              <a:gd name="T140" fmla="+- 0 21927 18202"/>
                              <a:gd name="T141" fmla="*/ T140 w 3726"/>
                              <a:gd name="T142" fmla="+- 0 1367 719"/>
                              <a:gd name="T143" fmla="*/ 1367 h 7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3726" h="788">
                                <a:moveTo>
                                  <a:pt x="1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2"/>
                                </a:lnTo>
                                <a:lnTo>
                                  <a:pt x="145" y="522"/>
                                </a:lnTo>
                                <a:lnTo>
                                  <a:pt x="145" y="0"/>
                                </a:lnTo>
                                <a:close/>
                                <a:moveTo>
                                  <a:pt x="591" y="0"/>
                                </a:moveTo>
                                <a:lnTo>
                                  <a:pt x="446" y="0"/>
                                </a:lnTo>
                                <a:lnTo>
                                  <a:pt x="446" y="522"/>
                                </a:lnTo>
                                <a:lnTo>
                                  <a:pt x="591" y="522"/>
                                </a:lnTo>
                                <a:lnTo>
                                  <a:pt x="591" y="0"/>
                                </a:lnTo>
                                <a:close/>
                                <a:moveTo>
                                  <a:pt x="677" y="522"/>
                                </a:moveTo>
                                <a:lnTo>
                                  <a:pt x="591" y="522"/>
                                </a:lnTo>
                                <a:lnTo>
                                  <a:pt x="591" y="648"/>
                                </a:lnTo>
                                <a:lnTo>
                                  <a:pt x="549" y="648"/>
                                </a:lnTo>
                                <a:lnTo>
                                  <a:pt x="549" y="788"/>
                                </a:lnTo>
                                <a:lnTo>
                                  <a:pt x="677" y="788"/>
                                </a:lnTo>
                                <a:lnTo>
                                  <a:pt x="677" y="648"/>
                                </a:lnTo>
                                <a:lnTo>
                                  <a:pt x="677" y="522"/>
                                </a:lnTo>
                                <a:close/>
                                <a:moveTo>
                                  <a:pt x="924" y="387"/>
                                </a:moveTo>
                                <a:lnTo>
                                  <a:pt x="779" y="387"/>
                                </a:lnTo>
                                <a:lnTo>
                                  <a:pt x="779" y="647"/>
                                </a:lnTo>
                                <a:lnTo>
                                  <a:pt x="924" y="647"/>
                                </a:lnTo>
                                <a:lnTo>
                                  <a:pt x="924" y="387"/>
                                </a:lnTo>
                                <a:close/>
                                <a:moveTo>
                                  <a:pt x="924" y="1"/>
                                </a:moveTo>
                                <a:lnTo>
                                  <a:pt x="779" y="1"/>
                                </a:lnTo>
                                <a:lnTo>
                                  <a:pt x="779" y="261"/>
                                </a:lnTo>
                                <a:lnTo>
                                  <a:pt x="924" y="261"/>
                                </a:lnTo>
                                <a:lnTo>
                                  <a:pt x="924" y="1"/>
                                </a:lnTo>
                                <a:close/>
                                <a:moveTo>
                                  <a:pt x="1374" y="387"/>
                                </a:moveTo>
                                <a:lnTo>
                                  <a:pt x="1229" y="387"/>
                                </a:lnTo>
                                <a:lnTo>
                                  <a:pt x="1229" y="647"/>
                                </a:lnTo>
                                <a:lnTo>
                                  <a:pt x="1374" y="647"/>
                                </a:lnTo>
                                <a:lnTo>
                                  <a:pt x="1374" y="387"/>
                                </a:lnTo>
                                <a:close/>
                                <a:moveTo>
                                  <a:pt x="1374" y="1"/>
                                </a:moveTo>
                                <a:lnTo>
                                  <a:pt x="1229" y="1"/>
                                </a:lnTo>
                                <a:lnTo>
                                  <a:pt x="1229" y="261"/>
                                </a:lnTo>
                                <a:lnTo>
                                  <a:pt x="1374" y="261"/>
                                </a:lnTo>
                                <a:lnTo>
                                  <a:pt x="1374" y="1"/>
                                </a:lnTo>
                                <a:close/>
                                <a:moveTo>
                                  <a:pt x="1665" y="126"/>
                                </a:moveTo>
                                <a:lnTo>
                                  <a:pt x="1520" y="126"/>
                                </a:lnTo>
                                <a:lnTo>
                                  <a:pt x="1520" y="648"/>
                                </a:lnTo>
                                <a:lnTo>
                                  <a:pt x="1665" y="648"/>
                                </a:lnTo>
                                <a:lnTo>
                                  <a:pt x="1665" y="126"/>
                                </a:lnTo>
                                <a:close/>
                                <a:moveTo>
                                  <a:pt x="2110" y="126"/>
                                </a:moveTo>
                                <a:lnTo>
                                  <a:pt x="1966" y="126"/>
                                </a:lnTo>
                                <a:lnTo>
                                  <a:pt x="1966" y="648"/>
                                </a:lnTo>
                                <a:lnTo>
                                  <a:pt x="2110" y="648"/>
                                </a:lnTo>
                                <a:lnTo>
                                  <a:pt x="2110" y="126"/>
                                </a:lnTo>
                                <a:close/>
                                <a:moveTo>
                                  <a:pt x="2846" y="2"/>
                                </a:moveTo>
                                <a:lnTo>
                                  <a:pt x="2256" y="2"/>
                                </a:lnTo>
                                <a:lnTo>
                                  <a:pt x="2256" y="126"/>
                                </a:lnTo>
                                <a:lnTo>
                                  <a:pt x="2256" y="648"/>
                                </a:lnTo>
                                <a:lnTo>
                                  <a:pt x="2401" y="648"/>
                                </a:lnTo>
                                <a:lnTo>
                                  <a:pt x="2401" y="126"/>
                                </a:lnTo>
                                <a:lnTo>
                                  <a:pt x="2702" y="126"/>
                                </a:lnTo>
                                <a:lnTo>
                                  <a:pt x="2702" y="648"/>
                                </a:lnTo>
                                <a:lnTo>
                                  <a:pt x="2846" y="648"/>
                                </a:lnTo>
                                <a:lnTo>
                                  <a:pt x="2846" y="126"/>
                                </a:lnTo>
                                <a:lnTo>
                                  <a:pt x="2846" y="2"/>
                                </a:lnTo>
                                <a:close/>
                                <a:moveTo>
                                  <a:pt x="3725" y="1"/>
                                </a:moveTo>
                                <a:lnTo>
                                  <a:pt x="3591" y="1"/>
                                </a:lnTo>
                                <a:lnTo>
                                  <a:pt x="3359" y="337"/>
                                </a:lnTo>
                                <a:lnTo>
                                  <a:pt x="3126" y="1"/>
                                </a:lnTo>
                                <a:lnTo>
                                  <a:pt x="2991" y="1"/>
                                </a:lnTo>
                                <a:lnTo>
                                  <a:pt x="2991" y="648"/>
                                </a:lnTo>
                                <a:lnTo>
                                  <a:pt x="3137" y="648"/>
                                </a:lnTo>
                                <a:lnTo>
                                  <a:pt x="3137" y="249"/>
                                </a:lnTo>
                                <a:lnTo>
                                  <a:pt x="3316" y="509"/>
                                </a:lnTo>
                                <a:lnTo>
                                  <a:pt x="3401" y="509"/>
                                </a:lnTo>
                                <a:lnTo>
                                  <a:pt x="3580" y="250"/>
                                </a:lnTo>
                                <a:lnTo>
                                  <a:pt x="3580" y="648"/>
                                </a:lnTo>
                                <a:lnTo>
                                  <a:pt x="3725" y="648"/>
                                </a:lnTo>
                                <a:lnTo>
                                  <a:pt x="3725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0" name="AutoShape 10"/>
                        <wps:cNvSpPr>
                          <a:spLocks/>
                        </wps:cNvSpPr>
                        <wps:spPr bwMode="auto">
                          <a:xfrm>
                            <a:off x="324" y="282"/>
                            <a:ext cx="2847" cy="909"/>
                          </a:xfrm>
                          <a:custGeom>
                            <a:avLst/>
                            <a:gdLst>
                              <a:gd name="T0" fmla="+- 0 18793 18202"/>
                              <a:gd name="T1" fmla="*/ T0 w 2847"/>
                              <a:gd name="T2" fmla="+- 0 1242 458"/>
                              <a:gd name="T3" fmla="*/ 1242 h 909"/>
                              <a:gd name="T4" fmla="+- 0 18202 18202"/>
                              <a:gd name="T5" fmla="*/ T4 w 2847"/>
                              <a:gd name="T6" fmla="+- 0 1242 458"/>
                              <a:gd name="T7" fmla="*/ 1242 h 909"/>
                              <a:gd name="T8" fmla="+- 0 18202 18202"/>
                              <a:gd name="T9" fmla="*/ T8 w 2847"/>
                              <a:gd name="T10" fmla="+- 0 1367 458"/>
                              <a:gd name="T11" fmla="*/ 1367 h 909"/>
                              <a:gd name="T12" fmla="+- 0 18793 18202"/>
                              <a:gd name="T13" fmla="*/ T12 w 2847"/>
                              <a:gd name="T14" fmla="+- 0 1367 458"/>
                              <a:gd name="T15" fmla="*/ 1367 h 909"/>
                              <a:gd name="T16" fmla="+- 0 18793 18202"/>
                              <a:gd name="T17" fmla="*/ T16 w 2847"/>
                              <a:gd name="T18" fmla="+- 0 1242 458"/>
                              <a:gd name="T19" fmla="*/ 1242 h 909"/>
                              <a:gd name="T20" fmla="+- 0 19576 18202"/>
                              <a:gd name="T21" fmla="*/ T20 w 2847"/>
                              <a:gd name="T22" fmla="+- 0 981 458"/>
                              <a:gd name="T23" fmla="*/ 981 h 909"/>
                              <a:gd name="T24" fmla="+- 0 18981 18202"/>
                              <a:gd name="T25" fmla="*/ T24 w 2847"/>
                              <a:gd name="T26" fmla="+- 0 981 458"/>
                              <a:gd name="T27" fmla="*/ 981 h 909"/>
                              <a:gd name="T28" fmla="+- 0 18981 18202"/>
                              <a:gd name="T29" fmla="*/ T28 w 2847"/>
                              <a:gd name="T30" fmla="+- 0 1106 458"/>
                              <a:gd name="T31" fmla="*/ 1106 h 909"/>
                              <a:gd name="T32" fmla="+- 0 19576 18202"/>
                              <a:gd name="T33" fmla="*/ T32 w 2847"/>
                              <a:gd name="T34" fmla="+- 0 1106 458"/>
                              <a:gd name="T35" fmla="*/ 1106 h 909"/>
                              <a:gd name="T36" fmla="+- 0 19576 18202"/>
                              <a:gd name="T37" fmla="*/ T36 w 2847"/>
                              <a:gd name="T38" fmla="+- 0 981 458"/>
                              <a:gd name="T39" fmla="*/ 981 h 909"/>
                              <a:gd name="T40" fmla="+- 0 20312 18202"/>
                              <a:gd name="T41" fmla="*/ T40 w 2847"/>
                              <a:gd name="T42" fmla="+- 0 720 458"/>
                              <a:gd name="T43" fmla="*/ 720 h 909"/>
                              <a:gd name="T44" fmla="+- 0 19722 18202"/>
                              <a:gd name="T45" fmla="*/ T44 w 2847"/>
                              <a:gd name="T46" fmla="+- 0 720 458"/>
                              <a:gd name="T47" fmla="*/ 720 h 909"/>
                              <a:gd name="T48" fmla="+- 0 19722 18202"/>
                              <a:gd name="T49" fmla="*/ T48 w 2847"/>
                              <a:gd name="T50" fmla="+- 0 845 458"/>
                              <a:gd name="T51" fmla="*/ 845 h 909"/>
                              <a:gd name="T52" fmla="+- 0 20312 18202"/>
                              <a:gd name="T53" fmla="*/ T52 w 2847"/>
                              <a:gd name="T54" fmla="+- 0 845 458"/>
                              <a:gd name="T55" fmla="*/ 845 h 909"/>
                              <a:gd name="T56" fmla="+- 0 20312 18202"/>
                              <a:gd name="T57" fmla="*/ T56 w 2847"/>
                              <a:gd name="T58" fmla="+- 0 720 458"/>
                              <a:gd name="T59" fmla="*/ 720 h 909"/>
                              <a:gd name="T60" fmla="+- 0 21048 18202"/>
                              <a:gd name="T61" fmla="*/ T60 w 2847"/>
                              <a:gd name="T62" fmla="+- 0 458 458"/>
                              <a:gd name="T63" fmla="*/ 458 h 909"/>
                              <a:gd name="T64" fmla="+- 0 20458 18202"/>
                              <a:gd name="T65" fmla="*/ T64 w 2847"/>
                              <a:gd name="T66" fmla="+- 0 458 458"/>
                              <a:gd name="T67" fmla="*/ 458 h 909"/>
                              <a:gd name="T68" fmla="+- 0 20458 18202"/>
                              <a:gd name="T69" fmla="*/ T68 w 2847"/>
                              <a:gd name="T70" fmla="+- 0 584 458"/>
                              <a:gd name="T71" fmla="*/ 584 h 909"/>
                              <a:gd name="T72" fmla="+- 0 21048 18202"/>
                              <a:gd name="T73" fmla="*/ T72 w 2847"/>
                              <a:gd name="T74" fmla="+- 0 584 458"/>
                              <a:gd name="T75" fmla="*/ 584 h 909"/>
                              <a:gd name="T76" fmla="+- 0 21048 18202"/>
                              <a:gd name="T77" fmla="*/ T76 w 2847"/>
                              <a:gd name="T78" fmla="+- 0 458 458"/>
                              <a:gd name="T79" fmla="*/ 458 h 9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2847" h="909">
                                <a:moveTo>
                                  <a:pt x="591" y="784"/>
                                </a:moveTo>
                                <a:lnTo>
                                  <a:pt x="0" y="784"/>
                                </a:lnTo>
                                <a:lnTo>
                                  <a:pt x="0" y="909"/>
                                </a:lnTo>
                                <a:lnTo>
                                  <a:pt x="591" y="909"/>
                                </a:lnTo>
                                <a:lnTo>
                                  <a:pt x="591" y="784"/>
                                </a:lnTo>
                                <a:close/>
                                <a:moveTo>
                                  <a:pt x="1374" y="523"/>
                                </a:moveTo>
                                <a:lnTo>
                                  <a:pt x="779" y="523"/>
                                </a:lnTo>
                                <a:lnTo>
                                  <a:pt x="779" y="648"/>
                                </a:lnTo>
                                <a:lnTo>
                                  <a:pt x="1374" y="648"/>
                                </a:lnTo>
                                <a:lnTo>
                                  <a:pt x="1374" y="523"/>
                                </a:lnTo>
                                <a:close/>
                                <a:moveTo>
                                  <a:pt x="2110" y="262"/>
                                </a:moveTo>
                                <a:lnTo>
                                  <a:pt x="1520" y="262"/>
                                </a:lnTo>
                                <a:lnTo>
                                  <a:pt x="1520" y="387"/>
                                </a:lnTo>
                                <a:lnTo>
                                  <a:pt x="2110" y="387"/>
                                </a:lnTo>
                                <a:lnTo>
                                  <a:pt x="2110" y="262"/>
                                </a:lnTo>
                                <a:close/>
                                <a:moveTo>
                                  <a:pt x="2846" y="0"/>
                                </a:moveTo>
                                <a:lnTo>
                                  <a:pt x="2256" y="0"/>
                                </a:lnTo>
                                <a:lnTo>
                                  <a:pt x="2256" y="126"/>
                                </a:lnTo>
                                <a:lnTo>
                                  <a:pt x="2846" y="126"/>
                                </a:lnTo>
                                <a:lnTo>
                                  <a:pt x="28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66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E09705" id="Group 6" o:spid="_x0000_s1026" style="position:absolute;margin-left:7.05pt;margin-top:10.05pt;width:77.25pt;height:33.75pt;z-index:251686912;mso-width-relative:margin;mso-height-relative:margin" coordorigin="-1" coordsize="4375,1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">
                <v:rect id="Rectangle 7" o:spid="_x0000_s1027" style="position:absolute;left:-1;width:4375;height:1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" fillcolor="#363b59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8" type="#_x0000_t75" style="position:absolute;left:1104;top:1388;width:2947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">
                  <v:imagedata r:id="rId11" o:title=""/>
                </v:shape>
                <v:shape id="AutoShape 9" o:spid="_x0000_s1029" style="position:absolute;left:324;top:544;width:3726;height:788;visibility:visible;mso-wrap-style:square;v-text-anchor:top" coordsize="3726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" path="m145,l,,,522r145,l145,xm591,l446,r,522l591,522,591,xm677,522r-86,l591,648r-42,l549,788r128,l677,648r,-126xm924,387r-145,l779,647r145,l924,387xm924,1l779,1r,260l924,261,924,1xm1374,387r-145,l1229,647r145,l1374,387xm1374,1r-145,l1229,261r145,l1374,1xm1665,126r-145,l1520,648r145,l1665,126xm2110,126r-144,l1966,648r144,l2110,126xm2846,2r-590,l2256,126r,522l2401,648r,-522l2702,126r,522l2846,648r,-522l2846,2xm3725,1r-134,l3359,337,3126,1r-135,l2991,648r146,l3137,249r179,260l3401,509,3580,250r,398l3725,648r,-647xe" stroked="f">
                  <v:path arrowok="t" o:connecttype="custom" o:connectlocs="0,719;145,1241;591,719;446,1241;591,719;591,1241;549,1367;677,1507;677,1241;779,1106;924,1366;924,720;779,980;924,720;1229,1106;1374,1366;1374,720;1229,980;1374,720;1520,845;1665,1367;2110,845;1966,1367;2110,845;2256,721;2256,1367;2401,845;2702,1367;2846,845;3725,720;3359,1056;2991,720;3137,1367;3316,1228;3580,969;3725,1367" o:connectangles="0,0,0,0,0,0,0,0,0,0,0,0,0,0,0,0,0,0,0,0,0,0,0,0,0,0,0,0,0,0,0,0,0,0,0,0"/>
                </v:shape>
                <v:shape id="AutoShape 10" o:spid="_x0000_s1030" style="position:absolute;left:324;top:282;width:2847;height:909;visibility:visible;mso-wrap-style:square;v-text-anchor:top" coordsize="2847,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" path="m591,784l,784,,909r591,l591,784xm1374,523r-595,l779,648r595,l1374,523xm2110,262r-590,l1520,387r590,l2110,262xm2846,l2256,r,126l2846,126,2846,xe" fillcolor="#f2665e" stroked="f">
                  <v:path arrowok="t" o:connecttype="custom" o:connectlocs="591,1242;0,1242;0,1367;591,1367;591,1242;1374,981;779,981;779,1106;1374,1106;1374,981;2110,720;1520,720;1520,845;2110,845;2110,720;2846,458;2256,458;2256,584;2846,584;2846,458" o:connectangles="0,0,0,0,0,0,0,0,0,0,0,0,0,0,0,0,0,0,0,0"/>
                </v:shape>
              </v:group>
            </w:pict>
          </mc:Fallback>
        </mc:AlternateContent>
      </w:r>
    </w:p>
    <w:p w:rsidR="000E6A6F" w:rsidRDefault="000E6A6F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</w:p>
    <w:p w:rsidR="000E6A6F" w:rsidRDefault="000E6A6F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</w:p>
    <w:p w:rsidR="000E6A6F" w:rsidRDefault="000E6A6F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</w:p>
    <w:p w:rsidR="00252F86" w:rsidRPr="00835015" w:rsidRDefault="00252F86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 xml:space="preserve">Уважаемые коллеги! </w:t>
      </w:r>
    </w:p>
    <w:p w:rsidR="00252F86" w:rsidRPr="00835015" w:rsidRDefault="00252F86" w:rsidP="00835015">
      <w:pPr>
        <w:spacing w:after="0"/>
        <w:ind w:firstLine="567"/>
        <w:jc w:val="both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 xml:space="preserve">В 2018 году утвержден национальный проект «Образование». Одна из ведущих ролей в его реализации, включая федеральные проекты «Современная школа», «Успех каждого ребенка», «Учитель будущего», «Социальные лифты для каждого», «Молодые профессионалы», отведена целевой модели наставничества. Согласно проекту «Современная школа», к 2024 году не менее 70% обучающихся и педагогических работников общеобразовательных организаций должны быть вовлечены в различные формы наставничества и сопровождения. </w:t>
      </w:r>
    </w:p>
    <w:p w:rsidR="00BB27C6" w:rsidRPr="00835015" w:rsidRDefault="00252F86" w:rsidP="00835015">
      <w:pPr>
        <w:spacing w:after="0"/>
        <w:ind w:firstLine="567"/>
        <w:jc w:val="both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>Потенциал наставничества в последнее время признается все большим числом государств. Многие государственные и общественные организации, предприятия и учреждения запускают различные инициативы в сфере наставничества. Наставничество стало рассматриваться как ключевая стратегия в управлении. С точки зрения практики развития педагогического и управленческого персонала это представляет существенный интерес для сферы образования республики.</w:t>
      </w:r>
      <w:r w:rsidR="0037320F" w:rsidRPr="00835015">
        <w:rPr>
          <w:rFonts w:ascii="Cambria" w:hAnsi="Cambria" w:cs="Cambria"/>
          <w:sz w:val="26"/>
          <w:szCs w:val="26"/>
        </w:rPr>
        <w:t xml:space="preserve"> Наставничество рассматривается как средство профессионализации, профессиональной адаптации, обучения на рабочем месте, повышения квалификации педагогов/руководителей, индивидуализации, построения маршрутов личностного и профессионального роста, где наставником может стать каждый для каждого.</w:t>
      </w:r>
      <w:r w:rsidR="00BB27C6" w:rsidRPr="00835015">
        <w:rPr>
          <w:rFonts w:ascii="Cambria" w:hAnsi="Cambria" w:cs="Cambria"/>
          <w:sz w:val="26"/>
          <w:szCs w:val="26"/>
        </w:rPr>
        <w:t xml:space="preserve"> Технология наставничества выступает в качестве ключевого элемента новой динамичной методической системы, обеспечивающей возможности для своевременной адаптации педагогов к меняющимся условиям. </w:t>
      </w:r>
    </w:p>
    <w:p w:rsidR="0037320F" w:rsidRPr="00835015" w:rsidRDefault="0037320F" w:rsidP="00835015">
      <w:pPr>
        <w:spacing w:after="0"/>
        <w:ind w:firstLine="567"/>
        <w:jc w:val="both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 xml:space="preserve">Наставничество достаточно традиционный, но при этом эффективный метод адаптации педагогов к новым условиям, и наша задача – определить и освоить новые </w:t>
      </w:r>
      <w:r w:rsidR="00BF3CED" w:rsidRPr="00835015">
        <w:rPr>
          <w:rFonts w:ascii="Cambria" w:hAnsi="Cambria" w:cs="Cambria"/>
          <w:sz w:val="26"/>
          <w:szCs w:val="26"/>
        </w:rPr>
        <w:t xml:space="preserve">эффективные </w:t>
      </w:r>
      <w:r w:rsidRPr="00835015">
        <w:rPr>
          <w:rFonts w:ascii="Cambria" w:hAnsi="Cambria" w:cs="Cambria"/>
          <w:sz w:val="26"/>
          <w:szCs w:val="26"/>
        </w:rPr>
        <w:t>контуры реализации этого важного направления в образовании.</w:t>
      </w:r>
    </w:p>
    <w:p w:rsidR="009375ED" w:rsidRPr="00835015" w:rsidRDefault="009375ED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</w:p>
    <w:p w:rsidR="009375ED" w:rsidRPr="00835015" w:rsidRDefault="009375ED" w:rsidP="00835015">
      <w:pPr>
        <w:spacing w:after="0"/>
        <w:jc w:val="right"/>
        <w:rPr>
          <w:rFonts w:ascii="Cambria" w:hAnsi="Cambria" w:cs="Cambria"/>
          <w:sz w:val="26"/>
          <w:szCs w:val="26"/>
        </w:rPr>
      </w:pPr>
      <w:proofErr w:type="spellStart"/>
      <w:r w:rsidRPr="00835015">
        <w:rPr>
          <w:rFonts w:ascii="Cambria" w:hAnsi="Cambria" w:cs="Cambria"/>
          <w:sz w:val="26"/>
          <w:szCs w:val="26"/>
        </w:rPr>
        <w:t>Залму</w:t>
      </w:r>
      <w:proofErr w:type="spellEnd"/>
      <w:r w:rsidRPr="00835015">
        <w:rPr>
          <w:rFonts w:ascii="Cambria" w:hAnsi="Cambria" w:cs="Cambria"/>
          <w:sz w:val="26"/>
          <w:szCs w:val="26"/>
        </w:rPr>
        <w:t xml:space="preserve"> </w:t>
      </w:r>
      <w:proofErr w:type="spellStart"/>
      <w:r w:rsidRPr="00835015">
        <w:rPr>
          <w:rFonts w:ascii="Cambria" w:hAnsi="Cambria" w:cs="Cambria"/>
          <w:sz w:val="26"/>
          <w:szCs w:val="26"/>
        </w:rPr>
        <w:t>Омарова</w:t>
      </w:r>
      <w:proofErr w:type="spellEnd"/>
      <w:r w:rsidRPr="00835015">
        <w:rPr>
          <w:rFonts w:ascii="Cambria" w:hAnsi="Cambria" w:cs="Cambria"/>
          <w:sz w:val="26"/>
          <w:szCs w:val="26"/>
        </w:rPr>
        <w:t xml:space="preserve">, </w:t>
      </w:r>
    </w:p>
    <w:p w:rsidR="009375ED" w:rsidRPr="00835015" w:rsidRDefault="009375ED" w:rsidP="00835015">
      <w:pPr>
        <w:spacing w:after="0"/>
        <w:jc w:val="right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 xml:space="preserve">руководитель ЦНППМ </w:t>
      </w:r>
    </w:p>
    <w:p w:rsidR="009375ED" w:rsidRPr="00835015" w:rsidRDefault="009375ED" w:rsidP="00835015">
      <w:pPr>
        <w:spacing w:after="0"/>
        <w:jc w:val="right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>ГБУ ДПО РД «ДИРО»</w:t>
      </w:r>
    </w:p>
    <w:p w:rsidR="00677CBF" w:rsidRDefault="00677CBF"/>
    <w:p w:rsidR="00584FF1" w:rsidRDefault="00584FF1"/>
    <w:p w:rsidR="00584FF1" w:rsidRDefault="00584FF1"/>
    <w:p w:rsidR="00584FF1" w:rsidRDefault="00584FF1"/>
    <w:p w:rsidR="0043479E" w:rsidRDefault="0043479E"/>
    <w:p w:rsidR="0043479E" w:rsidRDefault="0043479E"/>
    <w:p w:rsidR="0043479E" w:rsidRDefault="0043479E"/>
    <w:p w:rsidR="0043479E" w:rsidRDefault="0043479E" w:rsidP="0043479E">
      <w:pPr>
        <w:jc w:val="center"/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05C90005" wp14:editId="0B127D90">
            <wp:extent cx="1016318" cy="92392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42719" cy="947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863" w:rsidRDefault="00EC2863">
      <w:pPr>
        <w:rPr>
          <w:rFonts w:ascii="Cambria" w:hAnsi="Cambria" w:cs="Cambria"/>
        </w:rPr>
      </w:pPr>
      <w:r w:rsidRPr="00BB7526">
        <w:rPr>
          <w:rStyle w:val="a3"/>
          <w:noProof/>
          <w:sz w:val="24"/>
          <w:szCs w:val="24"/>
          <w:lang w:eastAsia="ru-RU"/>
        </w:rPr>
        <w:drawing>
          <wp:inline distT="0" distB="0" distL="0" distR="0" wp14:anchorId="02DB2396" wp14:editId="2BF0ECFD">
            <wp:extent cx="5886450" cy="7181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9047"/>
                    <a:stretch/>
                  </pic:blipFill>
                  <pic:spPr bwMode="auto">
                    <a:xfrm>
                      <a:off x="0" y="0"/>
                      <a:ext cx="5886450" cy="7181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mbria" w:hAnsi="Cambria" w:cs="Cambria"/>
        </w:rPr>
        <w:br w:type="page"/>
      </w:r>
    </w:p>
    <w:p w:rsidR="00DE6AAE" w:rsidRDefault="00DE6AAE" w:rsidP="00DE6AAE">
      <w:pPr>
        <w:spacing w:after="0"/>
        <w:jc w:val="center"/>
        <w:rPr>
          <w:rFonts w:ascii="Cambria" w:hAnsi="Cambria" w:cs="Cambria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1804BE53" wp14:editId="09062429">
            <wp:extent cx="371475" cy="337705"/>
            <wp:effectExtent l="0" t="0" r="0" b="571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5B6" w:rsidRDefault="00BE15B6" w:rsidP="00866C14">
      <w:pPr>
        <w:spacing w:after="0"/>
        <w:rPr>
          <w:rFonts w:ascii="Cambria" w:hAnsi="Cambria" w:cs="Cambria"/>
        </w:rPr>
      </w:pPr>
    </w:p>
    <w:p w:rsidR="00BE15B6" w:rsidRDefault="00BE15B6" w:rsidP="00866C14">
      <w:pPr>
        <w:spacing w:after="0"/>
        <w:rPr>
          <w:rFonts w:ascii="Cambria" w:hAnsi="Cambria" w:cs="Cambria"/>
        </w:rPr>
      </w:pPr>
    </w:p>
    <w:p w:rsidR="0037320F" w:rsidRDefault="00E63354" w:rsidP="00866C14">
      <w:pPr>
        <w:spacing w:after="0"/>
        <w:rPr>
          <w:rFonts w:ascii="Cambria" w:hAnsi="Cambria" w:cs="Cambria"/>
        </w:rPr>
      </w:pPr>
      <w:r w:rsidRPr="00866C14">
        <w:rPr>
          <w:rFonts w:ascii="Cambria" w:hAnsi="Cambria" w:cs="Cambria"/>
        </w:rPr>
        <w:t>СОДЕРЖАНИЕ</w:t>
      </w:r>
    </w:p>
    <w:p w:rsidR="00866C14" w:rsidRPr="00866C14" w:rsidRDefault="00866C14" w:rsidP="00866C14">
      <w:pPr>
        <w:spacing w:after="0"/>
        <w:rPr>
          <w:rFonts w:ascii="Cambria" w:hAnsi="Cambria" w:cs="Cambri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7021"/>
        <w:gridCol w:w="2059"/>
      </w:tblGrid>
      <w:tr w:rsidR="00E63354" w:rsidRPr="00723D21" w:rsidTr="00993EF2">
        <w:tc>
          <w:tcPr>
            <w:tcW w:w="562" w:type="dxa"/>
          </w:tcPr>
          <w:p w:rsidR="00E63354" w:rsidRPr="00723D21" w:rsidRDefault="00723D21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 w:rsidRPr="00723D21">
              <w:rPr>
                <w:rFonts w:ascii="Cambria" w:hAnsi="Cambria" w:cs="Cambria"/>
                <w:sz w:val="24"/>
                <w:szCs w:val="24"/>
              </w:rPr>
              <w:t>1.</w:t>
            </w:r>
          </w:p>
        </w:tc>
        <w:tc>
          <w:tcPr>
            <w:tcW w:w="7088" w:type="dxa"/>
          </w:tcPr>
          <w:p w:rsidR="00E63354" w:rsidRPr="00723D21" w:rsidRDefault="00723D21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«</w:t>
            </w:r>
            <w:r w:rsidRPr="00723D21">
              <w:rPr>
                <w:rFonts w:ascii="Cambria" w:hAnsi="Cambria" w:cs="Cambria"/>
                <w:sz w:val="24"/>
                <w:szCs w:val="24"/>
              </w:rPr>
              <w:t>Методические рекомендации по разработке и внедрению системы (целевой модели) наставничества педагогических работников в образовательных организациях</w:t>
            </w:r>
            <w:r>
              <w:rPr>
                <w:rFonts w:ascii="Cambria" w:hAnsi="Cambria" w:cs="Cambria"/>
                <w:sz w:val="24"/>
                <w:szCs w:val="24"/>
              </w:rPr>
              <w:t>»</w:t>
            </w:r>
            <w:r w:rsidR="006C21DB">
              <w:rPr>
                <w:rFonts w:ascii="Cambria" w:hAnsi="Cambria" w:cs="Cambria"/>
                <w:sz w:val="24"/>
                <w:szCs w:val="24"/>
              </w:rPr>
              <w:t>.</w:t>
            </w:r>
            <w:r>
              <w:rPr>
                <w:rFonts w:ascii="Cambria" w:hAnsi="Cambria" w:cs="Cambria"/>
                <w:sz w:val="24"/>
                <w:szCs w:val="24"/>
              </w:rPr>
              <w:t xml:space="preserve"> Письмо Министерства просвещения РФ</w:t>
            </w:r>
            <w:r w:rsidRPr="00723D21">
              <w:rPr>
                <w:rFonts w:ascii="Cambria" w:hAnsi="Cambria" w:cs="Cambria"/>
                <w:sz w:val="24"/>
                <w:szCs w:val="24"/>
              </w:rPr>
              <w:t xml:space="preserve"> от 21 декабря 2021 г. №АЗ-1128/08</w:t>
            </w:r>
          </w:p>
        </w:tc>
        <w:tc>
          <w:tcPr>
            <w:tcW w:w="1978" w:type="dxa"/>
          </w:tcPr>
          <w:p w:rsidR="000E6A6F" w:rsidRDefault="000E6A6F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E6A6F" w:rsidRDefault="000E6A6F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E6A6F" w:rsidRDefault="000E6A6F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E63354" w:rsidRPr="00723D21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……………………….</w:t>
            </w:r>
            <w:r w:rsidR="000E6A6F">
              <w:rPr>
                <w:rFonts w:ascii="Cambria" w:hAnsi="Cambria" w:cs="Cambria"/>
                <w:sz w:val="24"/>
                <w:szCs w:val="24"/>
              </w:rPr>
              <w:t>5</w:t>
            </w:r>
          </w:p>
        </w:tc>
      </w:tr>
      <w:tr w:rsidR="00584FF1" w:rsidRPr="00584FF1" w:rsidTr="00993EF2">
        <w:tc>
          <w:tcPr>
            <w:tcW w:w="562" w:type="dxa"/>
          </w:tcPr>
          <w:p w:rsidR="00584FF1" w:rsidRDefault="00584FF1" w:rsidP="00723D21">
            <w:pPr>
              <w:rPr>
                <w:rFonts w:ascii="Cambria" w:hAnsi="Cambria" w:cs="Cambria"/>
                <w:sz w:val="8"/>
                <w:szCs w:val="8"/>
              </w:rPr>
            </w:pPr>
          </w:p>
          <w:p w:rsidR="00584FF1" w:rsidRPr="00584FF1" w:rsidRDefault="00584FF1" w:rsidP="00723D21">
            <w:pPr>
              <w:rPr>
                <w:rFonts w:ascii="Cambria" w:hAnsi="Cambria" w:cs="Cambria"/>
                <w:sz w:val="8"/>
                <w:szCs w:val="8"/>
              </w:rPr>
            </w:pPr>
          </w:p>
        </w:tc>
        <w:tc>
          <w:tcPr>
            <w:tcW w:w="7088" w:type="dxa"/>
          </w:tcPr>
          <w:p w:rsidR="00584FF1" w:rsidRPr="00584FF1" w:rsidRDefault="00584FF1" w:rsidP="004D59C5">
            <w:pPr>
              <w:jc w:val="both"/>
              <w:rPr>
                <w:rFonts w:ascii="Cambria" w:hAnsi="Cambria" w:cs="Cambria"/>
                <w:sz w:val="8"/>
                <w:szCs w:val="8"/>
              </w:rPr>
            </w:pPr>
          </w:p>
        </w:tc>
        <w:tc>
          <w:tcPr>
            <w:tcW w:w="1978" w:type="dxa"/>
          </w:tcPr>
          <w:p w:rsidR="00584FF1" w:rsidRPr="00584FF1" w:rsidRDefault="00584FF1" w:rsidP="004D59C5">
            <w:pPr>
              <w:jc w:val="right"/>
              <w:rPr>
                <w:rFonts w:ascii="Cambria" w:hAnsi="Cambria" w:cs="Cambria"/>
                <w:sz w:val="8"/>
                <w:szCs w:val="8"/>
              </w:rPr>
            </w:pPr>
          </w:p>
          <w:p w:rsidR="00584FF1" w:rsidRPr="00584FF1" w:rsidRDefault="00584FF1" w:rsidP="004D59C5">
            <w:pPr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723D21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 w:rsidRPr="00723D21">
              <w:rPr>
                <w:rFonts w:ascii="Cambria" w:hAnsi="Cambria" w:cs="Cambria"/>
                <w:sz w:val="24"/>
                <w:szCs w:val="24"/>
              </w:rPr>
              <w:t>2.</w:t>
            </w:r>
          </w:p>
        </w:tc>
        <w:tc>
          <w:tcPr>
            <w:tcW w:w="7088" w:type="dxa"/>
          </w:tcPr>
          <w:p w:rsidR="00E63354" w:rsidRPr="00723D21" w:rsidRDefault="00E42AA2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bCs/>
                <w:sz w:val="24"/>
                <w:szCs w:val="24"/>
              </w:rPr>
              <w:t>«</w:t>
            </w:r>
            <w:r w:rsidR="00723D21" w:rsidRPr="00723D21">
              <w:rPr>
                <w:rFonts w:ascii="Cambria" w:hAnsi="Cambria" w:cs="Cambria"/>
                <w:bCs/>
                <w:sz w:val="24"/>
                <w:szCs w:val="24"/>
              </w:rPr>
              <w:t>О внедрении целевой модели наставничества в организациях, осуществляющих образовательную деятельность по общеобразовательным, дополнительным общеобразовательным программам и программам среднего профессионального образования в Республике Дагестан</w:t>
            </w:r>
            <w:r>
              <w:rPr>
                <w:rFonts w:ascii="Cambria" w:hAnsi="Cambria" w:cs="Cambria"/>
                <w:bCs/>
                <w:sz w:val="24"/>
                <w:szCs w:val="24"/>
              </w:rPr>
              <w:t>»</w:t>
            </w:r>
            <w:r w:rsidR="006C21DB">
              <w:rPr>
                <w:rFonts w:ascii="Cambria" w:hAnsi="Cambria" w:cs="Cambria"/>
                <w:bCs/>
                <w:sz w:val="24"/>
                <w:szCs w:val="24"/>
              </w:rPr>
              <w:t xml:space="preserve">. Приказ </w:t>
            </w:r>
            <w:proofErr w:type="spellStart"/>
            <w:r w:rsidR="006C21DB">
              <w:rPr>
                <w:rFonts w:ascii="Cambria" w:hAnsi="Cambria" w:cs="Cambria"/>
                <w:bCs/>
                <w:sz w:val="24"/>
                <w:szCs w:val="24"/>
              </w:rPr>
              <w:t>Минобрнауки</w:t>
            </w:r>
            <w:proofErr w:type="spellEnd"/>
            <w:r w:rsidR="006C21DB">
              <w:rPr>
                <w:rFonts w:ascii="Cambria" w:hAnsi="Cambria" w:cs="Cambria"/>
                <w:bCs/>
                <w:sz w:val="24"/>
                <w:szCs w:val="24"/>
              </w:rPr>
              <w:t xml:space="preserve"> РД от 14.03.2022 №05-02-1-233/22</w:t>
            </w:r>
          </w:p>
        </w:tc>
        <w:tc>
          <w:tcPr>
            <w:tcW w:w="1978" w:type="dxa"/>
          </w:tcPr>
          <w:p w:rsidR="00E63354" w:rsidRDefault="00E63354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E6A6F" w:rsidRDefault="000E6A6F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E6A6F" w:rsidRDefault="000E6A6F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E6A6F" w:rsidRDefault="000E6A6F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E6A6F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</w:t>
            </w:r>
            <w:proofErr w:type="gramStart"/>
            <w:r>
              <w:rPr>
                <w:rFonts w:ascii="Cambria" w:hAnsi="Cambria" w:cs="Cambria"/>
                <w:sz w:val="24"/>
                <w:szCs w:val="24"/>
              </w:rPr>
              <w:t>…….</w:t>
            </w:r>
            <w:proofErr w:type="gramEnd"/>
            <w:r>
              <w:rPr>
                <w:rFonts w:ascii="Cambria" w:hAnsi="Cambria" w:cs="Cambria"/>
                <w:sz w:val="24"/>
                <w:szCs w:val="24"/>
              </w:rPr>
              <w:t>.</w:t>
            </w:r>
            <w:r w:rsidR="000E6A6F">
              <w:rPr>
                <w:rFonts w:ascii="Cambria" w:hAnsi="Cambria" w:cs="Cambria"/>
                <w:sz w:val="24"/>
                <w:szCs w:val="24"/>
              </w:rPr>
              <w:t>19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0E6A6F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3.</w:t>
            </w:r>
          </w:p>
        </w:tc>
        <w:tc>
          <w:tcPr>
            <w:tcW w:w="7088" w:type="dxa"/>
          </w:tcPr>
          <w:p w:rsidR="00E63354" w:rsidRPr="00723D21" w:rsidRDefault="000D423E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 w:rsidRPr="000D423E">
              <w:rPr>
                <w:rFonts w:ascii="Cambria" w:hAnsi="Cambria" w:cs="Cambria"/>
                <w:bCs/>
                <w:sz w:val="24"/>
                <w:szCs w:val="24"/>
              </w:rPr>
              <w:t>Методические рекомендации для образовательных организаций по реализации системы (целевой модели) наставничества педагогических работников</w:t>
            </w:r>
          </w:p>
        </w:tc>
        <w:tc>
          <w:tcPr>
            <w:tcW w:w="1978" w:type="dxa"/>
          </w:tcPr>
          <w:p w:rsidR="00E63354" w:rsidRDefault="00E63354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D423E" w:rsidRDefault="000D423E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D423E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</w:t>
            </w:r>
            <w:proofErr w:type="gramStart"/>
            <w:r>
              <w:rPr>
                <w:rFonts w:ascii="Cambria" w:hAnsi="Cambria" w:cs="Cambria"/>
                <w:sz w:val="24"/>
                <w:szCs w:val="24"/>
              </w:rPr>
              <w:t>…….</w:t>
            </w:r>
            <w:proofErr w:type="gramEnd"/>
            <w:r>
              <w:rPr>
                <w:rFonts w:ascii="Cambria" w:hAnsi="Cambria" w:cs="Cambria"/>
                <w:sz w:val="24"/>
                <w:szCs w:val="24"/>
              </w:rPr>
              <w:t>.</w:t>
            </w:r>
            <w:r w:rsidR="000D423E">
              <w:rPr>
                <w:rFonts w:ascii="Cambria" w:hAnsi="Cambria" w:cs="Cambria"/>
                <w:sz w:val="24"/>
                <w:szCs w:val="24"/>
              </w:rPr>
              <w:t>21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0D423E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4.</w:t>
            </w:r>
          </w:p>
        </w:tc>
        <w:tc>
          <w:tcPr>
            <w:tcW w:w="7088" w:type="dxa"/>
          </w:tcPr>
          <w:p w:rsidR="00E63354" w:rsidRPr="00723D21" w:rsidRDefault="000D423E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Примерное положение о системе наставничества педагогических работников в образовательной организации</w:t>
            </w:r>
          </w:p>
        </w:tc>
        <w:tc>
          <w:tcPr>
            <w:tcW w:w="1978" w:type="dxa"/>
          </w:tcPr>
          <w:p w:rsidR="00E63354" w:rsidRDefault="00E63354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D423E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</w:t>
            </w:r>
            <w:proofErr w:type="gramStart"/>
            <w:r>
              <w:rPr>
                <w:rFonts w:ascii="Cambria" w:hAnsi="Cambria" w:cs="Cambria"/>
                <w:sz w:val="24"/>
                <w:szCs w:val="24"/>
              </w:rPr>
              <w:t>…….</w:t>
            </w:r>
            <w:proofErr w:type="gramEnd"/>
            <w:r>
              <w:rPr>
                <w:rFonts w:ascii="Cambria" w:hAnsi="Cambria" w:cs="Cambria"/>
                <w:sz w:val="24"/>
                <w:szCs w:val="24"/>
              </w:rPr>
              <w:t>.</w:t>
            </w:r>
            <w:r w:rsidR="000D423E">
              <w:rPr>
                <w:rFonts w:ascii="Cambria" w:hAnsi="Cambria" w:cs="Cambria"/>
                <w:sz w:val="24"/>
                <w:szCs w:val="24"/>
              </w:rPr>
              <w:t>42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0D423E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5.</w:t>
            </w:r>
          </w:p>
        </w:tc>
        <w:tc>
          <w:tcPr>
            <w:tcW w:w="7088" w:type="dxa"/>
          </w:tcPr>
          <w:p w:rsidR="00E63354" w:rsidRPr="00723D21" w:rsidRDefault="000D423E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Этапы организации наставничества в образовательной организации</w:t>
            </w:r>
          </w:p>
        </w:tc>
        <w:tc>
          <w:tcPr>
            <w:tcW w:w="1978" w:type="dxa"/>
          </w:tcPr>
          <w:p w:rsidR="004D59C5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E63354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</w:t>
            </w:r>
            <w:proofErr w:type="gramStart"/>
            <w:r>
              <w:rPr>
                <w:rFonts w:ascii="Cambria" w:hAnsi="Cambria" w:cs="Cambria"/>
                <w:sz w:val="24"/>
                <w:szCs w:val="24"/>
              </w:rPr>
              <w:t>…….</w:t>
            </w:r>
            <w:proofErr w:type="gramEnd"/>
            <w:r>
              <w:rPr>
                <w:rFonts w:ascii="Cambria" w:hAnsi="Cambria" w:cs="Cambria"/>
                <w:sz w:val="24"/>
                <w:szCs w:val="24"/>
              </w:rPr>
              <w:t>.</w:t>
            </w:r>
            <w:r w:rsidR="000D423E">
              <w:rPr>
                <w:rFonts w:ascii="Cambria" w:hAnsi="Cambria" w:cs="Cambria"/>
                <w:sz w:val="24"/>
                <w:szCs w:val="24"/>
              </w:rPr>
              <w:t>51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0D423E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6.</w:t>
            </w:r>
          </w:p>
        </w:tc>
        <w:tc>
          <w:tcPr>
            <w:tcW w:w="7088" w:type="dxa"/>
          </w:tcPr>
          <w:p w:rsidR="00E63354" w:rsidRPr="00723D21" w:rsidRDefault="000D423E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Основные модели наставничества</w:t>
            </w:r>
          </w:p>
        </w:tc>
        <w:tc>
          <w:tcPr>
            <w:tcW w:w="1978" w:type="dxa"/>
          </w:tcPr>
          <w:p w:rsidR="00E63354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</w:t>
            </w:r>
            <w:proofErr w:type="gramStart"/>
            <w:r>
              <w:rPr>
                <w:rFonts w:ascii="Cambria" w:hAnsi="Cambria" w:cs="Cambria"/>
                <w:sz w:val="24"/>
                <w:szCs w:val="24"/>
              </w:rPr>
              <w:t>…….</w:t>
            </w:r>
            <w:proofErr w:type="gramEnd"/>
            <w:r>
              <w:rPr>
                <w:rFonts w:ascii="Cambria" w:hAnsi="Cambria" w:cs="Cambria"/>
                <w:sz w:val="24"/>
                <w:szCs w:val="24"/>
              </w:rPr>
              <w:t>.</w:t>
            </w:r>
            <w:r w:rsidR="000D423E">
              <w:rPr>
                <w:rFonts w:ascii="Cambria" w:hAnsi="Cambria" w:cs="Cambria"/>
                <w:sz w:val="24"/>
                <w:szCs w:val="24"/>
              </w:rPr>
              <w:t>53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0D423E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7.</w:t>
            </w:r>
          </w:p>
        </w:tc>
        <w:tc>
          <w:tcPr>
            <w:tcW w:w="7088" w:type="dxa"/>
          </w:tcPr>
          <w:p w:rsidR="00E63354" w:rsidRPr="00723D21" w:rsidRDefault="000D423E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Полезные советы для разработчиков документов по наставничеству</w:t>
            </w:r>
          </w:p>
        </w:tc>
        <w:tc>
          <w:tcPr>
            <w:tcW w:w="1978" w:type="dxa"/>
          </w:tcPr>
          <w:p w:rsidR="004D59C5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E63354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</w:t>
            </w:r>
            <w:proofErr w:type="gramStart"/>
            <w:r>
              <w:rPr>
                <w:rFonts w:ascii="Cambria" w:hAnsi="Cambria" w:cs="Cambria"/>
                <w:sz w:val="24"/>
                <w:szCs w:val="24"/>
              </w:rPr>
              <w:t>…….</w:t>
            </w:r>
            <w:proofErr w:type="gramEnd"/>
            <w:r>
              <w:rPr>
                <w:rFonts w:ascii="Cambria" w:hAnsi="Cambria" w:cs="Cambria"/>
                <w:sz w:val="24"/>
                <w:szCs w:val="24"/>
              </w:rPr>
              <w:t>.</w:t>
            </w:r>
            <w:r w:rsidR="000D423E">
              <w:rPr>
                <w:rFonts w:ascii="Cambria" w:hAnsi="Cambria" w:cs="Cambria"/>
                <w:sz w:val="24"/>
                <w:szCs w:val="24"/>
              </w:rPr>
              <w:t>56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0D423E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8.</w:t>
            </w:r>
          </w:p>
        </w:tc>
        <w:tc>
          <w:tcPr>
            <w:tcW w:w="7088" w:type="dxa"/>
          </w:tcPr>
          <w:p w:rsidR="00E63354" w:rsidRPr="00723D21" w:rsidRDefault="000D423E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Образцы документов для образовательных организаций</w:t>
            </w:r>
            <w:r w:rsidR="004D59C5">
              <w:rPr>
                <w:rFonts w:ascii="Cambria" w:hAnsi="Cambria" w:cs="Cambria"/>
                <w:sz w:val="24"/>
                <w:szCs w:val="24"/>
              </w:rPr>
              <w:t>, управлений образования</w:t>
            </w:r>
          </w:p>
        </w:tc>
        <w:tc>
          <w:tcPr>
            <w:tcW w:w="1978" w:type="dxa"/>
          </w:tcPr>
          <w:p w:rsidR="004D59C5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E63354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</w:t>
            </w:r>
            <w:proofErr w:type="gramStart"/>
            <w:r>
              <w:rPr>
                <w:rFonts w:ascii="Cambria" w:hAnsi="Cambria" w:cs="Cambria"/>
                <w:sz w:val="24"/>
                <w:szCs w:val="24"/>
              </w:rPr>
              <w:t>…….</w:t>
            </w:r>
            <w:proofErr w:type="gramEnd"/>
            <w:r>
              <w:rPr>
                <w:rFonts w:ascii="Cambria" w:hAnsi="Cambria" w:cs="Cambria"/>
                <w:sz w:val="24"/>
                <w:szCs w:val="24"/>
              </w:rPr>
              <w:t>.</w:t>
            </w:r>
            <w:r w:rsidR="000D423E">
              <w:rPr>
                <w:rFonts w:ascii="Cambria" w:hAnsi="Cambria" w:cs="Cambria"/>
                <w:sz w:val="24"/>
                <w:szCs w:val="24"/>
              </w:rPr>
              <w:t>58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0D423E" w:rsidRPr="00723D21" w:rsidTr="00993EF2">
        <w:tc>
          <w:tcPr>
            <w:tcW w:w="562" w:type="dxa"/>
          </w:tcPr>
          <w:p w:rsidR="000D423E" w:rsidRDefault="00713682" w:rsidP="00723D2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9.</w:t>
            </w:r>
          </w:p>
        </w:tc>
        <w:tc>
          <w:tcPr>
            <w:tcW w:w="7088" w:type="dxa"/>
          </w:tcPr>
          <w:p w:rsidR="000D423E" w:rsidRDefault="00713682" w:rsidP="004D59C5">
            <w:pPr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Личная карта профессионального роста педагога</w:t>
            </w:r>
            <w:r w:rsidR="004D59C5">
              <w:rPr>
                <w:rFonts w:ascii="Cambria" w:hAnsi="Cambria" w:cs="Cambria"/>
                <w:sz w:val="24"/>
                <w:szCs w:val="24"/>
              </w:rPr>
              <w:t>, руководителя</w:t>
            </w:r>
          </w:p>
        </w:tc>
        <w:tc>
          <w:tcPr>
            <w:tcW w:w="1978" w:type="dxa"/>
          </w:tcPr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D423E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</w:t>
            </w:r>
            <w:proofErr w:type="gramStart"/>
            <w:r>
              <w:rPr>
                <w:rFonts w:ascii="Cambria" w:hAnsi="Cambria" w:cs="Cambria"/>
                <w:sz w:val="24"/>
                <w:szCs w:val="24"/>
              </w:rPr>
              <w:t>…….</w:t>
            </w:r>
            <w:proofErr w:type="gramEnd"/>
            <w:r>
              <w:rPr>
                <w:rFonts w:ascii="Cambria" w:hAnsi="Cambria" w:cs="Cambria"/>
                <w:sz w:val="24"/>
                <w:szCs w:val="24"/>
              </w:rPr>
              <w:t>.</w:t>
            </w:r>
            <w:r w:rsidR="00713682">
              <w:rPr>
                <w:rFonts w:ascii="Cambria" w:hAnsi="Cambria" w:cs="Cambria"/>
                <w:sz w:val="24"/>
                <w:szCs w:val="24"/>
              </w:rPr>
              <w:t>6</w:t>
            </w:r>
            <w:r w:rsidR="00906748">
              <w:rPr>
                <w:rFonts w:ascii="Cambria" w:hAnsi="Cambria" w:cs="Cambria"/>
                <w:sz w:val="24"/>
                <w:szCs w:val="24"/>
              </w:rPr>
              <w:t>8</w:t>
            </w:r>
          </w:p>
          <w:p w:rsidR="00584FF1" w:rsidRPr="00584FF1" w:rsidRDefault="00584FF1" w:rsidP="004D59C5">
            <w:pPr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713682" w:rsidRPr="00723D21" w:rsidTr="00993EF2">
        <w:tc>
          <w:tcPr>
            <w:tcW w:w="562" w:type="dxa"/>
          </w:tcPr>
          <w:p w:rsidR="00713682" w:rsidRDefault="00AD1BF6" w:rsidP="00723D2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10.</w:t>
            </w:r>
          </w:p>
        </w:tc>
        <w:tc>
          <w:tcPr>
            <w:tcW w:w="7088" w:type="dxa"/>
          </w:tcPr>
          <w:p w:rsidR="00713682" w:rsidRDefault="00E769D2" w:rsidP="004D59C5">
            <w:pPr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 xml:space="preserve">Примеры дорожных карт реализации </w:t>
            </w:r>
            <w:r w:rsidR="00DE6AAE">
              <w:rPr>
                <w:rFonts w:ascii="Cambria" w:hAnsi="Cambria" w:cs="Cambria"/>
                <w:sz w:val="24"/>
                <w:szCs w:val="24"/>
              </w:rPr>
              <w:t>целевой модели наставничества</w:t>
            </w:r>
            <w:r>
              <w:rPr>
                <w:rFonts w:ascii="Cambria" w:hAnsi="Cambria" w:cs="Cambria"/>
                <w:sz w:val="24"/>
                <w:szCs w:val="24"/>
              </w:rPr>
              <w:t xml:space="preserve"> в образовательной организации, в управлении образования</w:t>
            </w:r>
          </w:p>
        </w:tc>
        <w:tc>
          <w:tcPr>
            <w:tcW w:w="1978" w:type="dxa"/>
          </w:tcPr>
          <w:p w:rsidR="00713682" w:rsidRDefault="00713682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E769D2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</w:t>
            </w:r>
            <w:proofErr w:type="gramStart"/>
            <w:r>
              <w:rPr>
                <w:rFonts w:ascii="Cambria" w:hAnsi="Cambria" w:cs="Cambria"/>
                <w:sz w:val="24"/>
                <w:szCs w:val="24"/>
              </w:rPr>
              <w:t>…….</w:t>
            </w:r>
            <w:proofErr w:type="gramEnd"/>
            <w:r>
              <w:rPr>
                <w:rFonts w:ascii="Cambria" w:hAnsi="Cambria" w:cs="Cambria"/>
                <w:sz w:val="24"/>
                <w:szCs w:val="24"/>
              </w:rPr>
              <w:t>.</w:t>
            </w:r>
            <w:r w:rsidR="00E769D2">
              <w:rPr>
                <w:rFonts w:ascii="Cambria" w:hAnsi="Cambria" w:cs="Cambria"/>
                <w:sz w:val="24"/>
                <w:szCs w:val="24"/>
              </w:rPr>
              <w:t>70</w:t>
            </w:r>
          </w:p>
          <w:p w:rsidR="00584FF1" w:rsidRPr="00584FF1" w:rsidRDefault="00584FF1" w:rsidP="004D59C5">
            <w:pPr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2F135E" w:rsidRPr="00723D21" w:rsidTr="00993EF2">
        <w:tc>
          <w:tcPr>
            <w:tcW w:w="562" w:type="dxa"/>
          </w:tcPr>
          <w:p w:rsidR="002F135E" w:rsidRDefault="002F135E" w:rsidP="00723D2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11.</w:t>
            </w:r>
          </w:p>
        </w:tc>
        <w:tc>
          <w:tcPr>
            <w:tcW w:w="7088" w:type="dxa"/>
          </w:tcPr>
          <w:p w:rsidR="002F135E" w:rsidRDefault="002F135E" w:rsidP="004D59C5">
            <w:pPr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Единая региональная система научно-методического сопровождения индивидуального образовательного маршрута педагога</w:t>
            </w:r>
          </w:p>
        </w:tc>
        <w:tc>
          <w:tcPr>
            <w:tcW w:w="1978" w:type="dxa"/>
          </w:tcPr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2F135E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</w:t>
            </w:r>
            <w:proofErr w:type="gramStart"/>
            <w:r>
              <w:rPr>
                <w:rFonts w:ascii="Cambria" w:hAnsi="Cambria" w:cs="Cambria"/>
                <w:sz w:val="24"/>
                <w:szCs w:val="24"/>
              </w:rPr>
              <w:t>…….</w:t>
            </w:r>
            <w:proofErr w:type="gramEnd"/>
            <w:r>
              <w:rPr>
                <w:rFonts w:ascii="Cambria" w:hAnsi="Cambria" w:cs="Cambria"/>
                <w:sz w:val="24"/>
                <w:szCs w:val="24"/>
              </w:rPr>
              <w:t>.</w:t>
            </w:r>
            <w:r w:rsidR="002F135E">
              <w:rPr>
                <w:rFonts w:ascii="Cambria" w:hAnsi="Cambria" w:cs="Cambria"/>
                <w:sz w:val="24"/>
                <w:szCs w:val="24"/>
              </w:rPr>
              <w:t>78</w:t>
            </w:r>
          </w:p>
          <w:p w:rsidR="00584FF1" w:rsidRPr="00584FF1" w:rsidRDefault="00584FF1" w:rsidP="004D59C5">
            <w:pPr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4D59C5" w:rsidRPr="00723D21" w:rsidTr="00993EF2">
        <w:tc>
          <w:tcPr>
            <w:tcW w:w="562" w:type="dxa"/>
          </w:tcPr>
          <w:p w:rsidR="004D59C5" w:rsidRDefault="004D59C5" w:rsidP="00723D2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12.</w:t>
            </w:r>
          </w:p>
        </w:tc>
        <w:tc>
          <w:tcPr>
            <w:tcW w:w="7088" w:type="dxa"/>
          </w:tcPr>
          <w:p w:rsidR="004D59C5" w:rsidRDefault="004D59C5" w:rsidP="00584FF1">
            <w:pPr>
              <w:jc w:val="both"/>
              <w:rPr>
                <w:rFonts w:ascii="Cambria" w:hAnsi="Cambria" w:cs="Cambria"/>
                <w:sz w:val="24"/>
                <w:szCs w:val="24"/>
              </w:rPr>
            </w:pPr>
            <w:r w:rsidRPr="004D59C5">
              <w:rPr>
                <w:rFonts w:ascii="Cambria" w:hAnsi="Cambria" w:cs="Cambria"/>
                <w:sz w:val="24"/>
                <w:szCs w:val="24"/>
              </w:rPr>
              <w:t>П</w:t>
            </w:r>
            <w:r w:rsidR="00584FF1">
              <w:rPr>
                <w:rFonts w:ascii="Cambria" w:hAnsi="Cambria" w:cs="Cambria"/>
                <w:sz w:val="24"/>
                <w:szCs w:val="24"/>
              </w:rPr>
              <w:t>оложение</w:t>
            </w:r>
            <w:r w:rsidRPr="004D59C5">
              <w:rPr>
                <w:rFonts w:ascii="Cambria" w:hAnsi="Cambria" w:cs="Cambria"/>
                <w:sz w:val="24"/>
                <w:szCs w:val="24"/>
              </w:rPr>
              <w:t xml:space="preserve"> о порядке и формах диагностики профессиональных дефицитов педагогических работников и управленческих кадров образовательных организаций Республики Дагестан с возможностью получения индивидуального плана</w:t>
            </w:r>
          </w:p>
        </w:tc>
        <w:tc>
          <w:tcPr>
            <w:tcW w:w="1978" w:type="dxa"/>
          </w:tcPr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……………………101</w:t>
            </w:r>
          </w:p>
          <w:p w:rsidR="00584FF1" w:rsidRPr="00584FF1" w:rsidRDefault="00584FF1" w:rsidP="004D59C5">
            <w:pPr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4D59C5" w:rsidRPr="00723D21" w:rsidTr="00993EF2">
        <w:tc>
          <w:tcPr>
            <w:tcW w:w="562" w:type="dxa"/>
          </w:tcPr>
          <w:p w:rsidR="004D59C5" w:rsidRDefault="004D59C5" w:rsidP="00723D2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13.</w:t>
            </w:r>
          </w:p>
        </w:tc>
        <w:tc>
          <w:tcPr>
            <w:tcW w:w="7088" w:type="dxa"/>
          </w:tcPr>
          <w:p w:rsidR="004D59C5" w:rsidRPr="004D59C5" w:rsidRDefault="004D59C5" w:rsidP="004D59C5">
            <w:pPr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Организация наставничества в образовательной организации. Чек-лист</w:t>
            </w:r>
          </w:p>
        </w:tc>
        <w:tc>
          <w:tcPr>
            <w:tcW w:w="1978" w:type="dxa"/>
          </w:tcPr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……………………110</w:t>
            </w:r>
          </w:p>
        </w:tc>
      </w:tr>
    </w:tbl>
    <w:p w:rsidR="00E63354" w:rsidRDefault="00E63354" w:rsidP="00E63354">
      <w:pPr>
        <w:spacing w:after="0"/>
        <w:ind w:firstLine="426"/>
      </w:pPr>
    </w:p>
    <w:p w:rsidR="00723D21" w:rsidRDefault="00723D21" w:rsidP="00E63354">
      <w:pPr>
        <w:spacing w:after="0"/>
        <w:ind w:firstLine="426"/>
      </w:pPr>
    </w:p>
    <w:p w:rsidR="00723D21" w:rsidRDefault="00DE6AAE" w:rsidP="00DE6AAE">
      <w:pPr>
        <w:spacing w:after="0"/>
        <w:jc w:val="center"/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EC1F4F1" wp14:editId="31DEA834">
            <wp:extent cx="618172" cy="56197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7481" cy="615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5B6" w:rsidRDefault="00BE15B6" w:rsidP="00DE6AAE">
      <w:pPr>
        <w:spacing w:after="0"/>
        <w:jc w:val="center"/>
      </w:pPr>
    </w:p>
    <w:p w:rsidR="00BE15B6" w:rsidRDefault="00BE15B6" w:rsidP="00DE6AAE">
      <w:pPr>
        <w:spacing w:after="0"/>
        <w:jc w:val="center"/>
      </w:pPr>
    </w:p>
    <w:p w:rsidR="001266F2" w:rsidRPr="006B1BC3" w:rsidRDefault="001266F2" w:rsidP="001266F2">
      <w:pPr>
        <w:keepNext/>
        <w:framePr w:dropCap="drop" w:lines="4" w:h="922" w:hRule="exact" w:wrap="around" w:vAnchor="text" w:hAnchor="text"/>
        <w:spacing w:after="0" w:line="922" w:lineRule="exact"/>
        <w:jc w:val="both"/>
        <w:textAlignment w:val="baseline"/>
        <w:rPr>
          <w:rFonts w:ascii="Cambria" w:hAnsi="Cambria" w:cs="Cambria"/>
          <w:color w:val="003300"/>
          <w:position w:val="-11"/>
          <w:sz w:val="121"/>
          <w:szCs w:val="24"/>
        </w:rPr>
      </w:pPr>
      <w:r w:rsidRPr="008B4FAA">
        <w:rPr>
          <w:rFonts w:ascii="Cambria" w:hAnsi="Cambria" w:cs="Cambria"/>
          <w:color w:val="538135" w:themeColor="accent6" w:themeShade="BF"/>
          <w:position w:val="-11"/>
          <w:sz w:val="121"/>
          <w:szCs w:val="24"/>
        </w:rPr>
        <w:t>П</w:t>
      </w:r>
    </w:p>
    <w:p w:rsidR="00723D21" w:rsidRPr="001B11B6" w:rsidRDefault="001266F2" w:rsidP="001266F2">
      <w:pPr>
        <w:spacing w:after="0"/>
        <w:jc w:val="both"/>
        <w:rPr>
          <w:rFonts w:ascii="Cambria" w:hAnsi="Cambria" w:cs="Cambria"/>
          <w:sz w:val="24"/>
          <w:szCs w:val="24"/>
        </w:rPr>
      </w:pPr>
      <w:r w:rsidRPr="006B1BC3">
        <w:rPr>
          <w:rFonts w:ascii="Cambria" w:hAnsi="Cambria" w:cs="Cambria"/>
          <w:color w:val="003300"/>
          <w:sz w:val="24"/>
          <w:szCs w:val="24"/>
        </w:rPr>
        <w:t>исьмо Министерства просвещения РФ</w:t>
      </w:r>
      <w:r w:rsidR="001B11B6" w:rsidRPr="006B1BC3">
        <w:rPr>
          <w:rFonts w:ascii="Cambria" w:hAnsi="Cambria" w:cs="Cambria"/>
          <w:color w:val="003300"/>
          <w:sz w:val="24"/>
          <w:szCs w:val="24"/>
        </w:rPr>
        <w:t xml:space="preserve">, Профессионального союза работников народного образования и науки РФ № </w:t>
      </w:r>
      <w:r w:rsidRPr="006B1BC3">
        <w:rPr>
          <w:rFonts w:ascii="Cambria" w:hAnsi="Cambria" w:cs="Cambria"/>
          <w:color w:val="003300"/>
          <w:sz w:val="24"/>
          <w:szCs w:val="24"/>
        </w:rPr>
        <w:t xml:space="preserve"> </w:t>
      </w:r>
      <w:r w:rsidR="00723D21" w:rsidRPr="006B1BC3">
        <w:rPr>
          <w:rFonts w:ascii="Cambria" w:hAnsi="Cambria" w:cs="Cambria"/>
          <w:color w:val="003300"/>
          <w:sz w:val="24"/>
          <w:szCs w:val="24"/>
        </w:rPr>
        <w:t>«</w:t>
      </w:r>
      <w:r w:rsidR="001B11B6" w:rsidRPr="006B1BC3">
        <w:rPr>
          <w:rFonts w:ascii="Cambria" w:hAnsi="Cambria" w:cs="Cambria"/>
          <w:color w:val="003300"/>
          <w:sz w:val="24"/>
          <w:szCs w:val="24"/>
        </w:rPr>
        <w:t>О направлении м</w:t>
      </w:r>
      <w:r w:rsidR="00723D21" w:rsidRPr="006B1BC3">
        <w:rPr>
          <w:rFonts w:ascii="Cambria" w:hAnsi="Cambria" w:cs="Cambria"/>
          <w:color w:val="003300"/>
          <w:sz w:val="24"/>
          <w:szCs w:val="24"/>
        </w:rPr>
        <w:t>етодически</w:t>
      </w:r>
      <w:r w:rsidR="001B11B6" w:rsidRPr="006B1BC3">
        <w:rPr>
          <w:rFonts w:ascii="Cambria" w:hAnsi="Cambria" w:cs="Cambria"/>
          <w:color w:val="003300"/>
          <w:sz w:val="24"/>
          <w:szCs w:val="24"/>
        </w:rPr>
        <w:t>х</w:t>
      </w:r>
      <w:r w:rsidR="00723D21" w:rsidRPr="006B1BC3">
        <w:rPr>
          <w:rFonts w:ascii="Cambria" w:hAnsi="Cambria" w:cs="Cambria"/>
          <w:color w:val="003300"/>
          <w:sz w:val="24"/>
          <w:szCs w:val="24"/>
        </w:rPr>
        <w:t xml:space="preserve"> рекомендаци</w:t>
      </w:r>
      <w:r w:rsidR="001B11B6" w:rsidRPr="006B1BC3">
        <w:rPr>
          <w:rFonts w:ascii="Cambria" w:hAnsi="Cambria" w:cs="Cambria"/>
          <w:color w:val="003300"/>
          <w:sz w:val="24"/>
          <w:szCs w:val="24"/>
        </w:rPr>
        <w:t>й</w:t>
      </w:r>
      <w:r w:rsidR="00723D21" w:rsidRPr="006B1BC3">
        <w:rPr>
          <w:rFonts w:ascii="Cambria" w:hAnsi="Cambria" w:cs="Cambria"/>
          <w:color w:val="003300"/>
          <w:sz w:val="24"/>
          <w:szCs w:val="24"/>
        </w:rPr>
        <w:t xml:space="preserve"> по разработке и внедрению системы (целевой модели) наставничества педагогических работников в образовательных организациях»</w:t>
      </w:r>
      <w:r w:rsidR="001B11B6" w:rsidRPr="006B1BC3">
        <w:rPr>
          <w:rFonts w:ascii="Cambria" w:hAnsi="Cambria" w:cs="Cambria"/>
          <w:color w:val="003300"/>
          <w:sz w:val="24"/>
          <w:szCs w:val="24"/>
        </w:rPr>
        <w:t xml:space="preserve"> от 21 декабря 2021 года N АЗ-1128/08/657</w:t>
      </w:r>
      <w:r w:rsidRPr="006B1BC3">
        <w:rPr>
          <w:rFonts w:ascii="Cambria" w:hAnsi="Cambria" w:cs="Cambria"/>
          <w:color w:val="003300"/>
          <w:sz w:val="24"/>
          <w:szCs w:val="24"/>
        </w:rPr>
        <w:t>.</w:t>
      </w:r>
      <w:r w:rsidR="00723D21">
        <w:rPr>
          <w:rFonts w:ascii="Cambria" w:hAnsi="Cambria" w:cs="Cambria"/>
          <w:sz w:val="24"/>
          <w:szCs w:val="24"/>
        </w:rPr>
        <w:t xml:space="preserve"> </w:t>
      </w:r>
    </w:p>
    <w:p w:rsidR="00D50AA1" w:rsidRDefault="00D50AA1" w:rsidP="001B11B6">
      <w:pPr>
        <w:spacing w:after="0"/>
        <w:ind w:firstLine="426"/>
        <w:jc w:val="both"/>
        <w:rPr>
          <w:rFonts w:ascii="Cambria" w:hAnsi="Cambria" w:cs="Cambria"/>
          <w:sz w:val="24"/>
          <w:szCs w:val="24"/>
        </w:rPr>
      </w:pPr>
    </w:p>
    <w:p w:rsidR="001B11B6" w:rsidRDefault="001266F2" w:rsidP="001B11B6">
      <w:pPr>
        <w:spacing w:after="0"/>
        <w:ind w:firstLine="426"/>
        <w:jc w:val="both"/>
        <w:rPr>
          <w:rFonts w:ascii="Cambria" w:hAnsi="Cambria" w:cs="Cambria"/>
          <w:sz w:val="24"/>
          <w:szCs w:val="24"/>
        </w:rPr>
      </w:pPr>
      <w:r w:rsidRPr="001266F2">
        <w:rPr>
          <w:rFonts w:ascii="Cambria" w:hAnsi="Cambria" w:cs="Cambria"/>
          <w:sz w:val="24"/>
          <w:szCs w:val="24"/>
        </w:rPr>
        <w:t>В соответствии с пунктом 33 </w:t>
      </w:r>
      <w:hyperlink r:id="rId14" w:anchor="64U0IK" w:history="1">
        <w:r w:rsidRPr="001B11B6">
          <w:rPr>
            <w:rFonts w:ascii="Cambria" w:hAnsi="Cambria" w:cs="Cambria"/>
            <w:sz w:val="24"/>
            <w:szCs w:val="24"/>
          </w:rPr>
          <w:t>распоряжения Правительства Российской Федерации от 31.12.2019 N 3273-р</w:t>
        </w:r>
      </w:hyperlink>
      <w:r w:rsidRPr="001266F2">
        <w:rPr>
          <w:rFonts w:ascii="Cambria" w:hAnsi="Cambria" w:cs="Cambria"/>
          <w:sz w:val="24"/>
          <w:szCs w:val="24"/>
        </w:rPr>
        <w:t> (ред. от 20 августа 2021 г.) </w:t>
      </w:r>
      <w:hyperlink r:id="rId15" w:anchor="64U0IK" w:history="1">
        <w:r w:rsidRPr="001B11B6">
          <w:rPr>
            <w:rFonts w:ascii="Cambria" w:hAnsi="Cambria" w:cs="Cambria"/>
            <w:sz w:val="24"/>
            <w:szCs w:val="24"/>
          </w:rPr>
          <w:t>"Об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роста"</w:t>
        </w:r>
      </w:hyperlink>
      <w:r w:rsidRPr="001266F2">
        <w:rPr>
          <w:rFonts w:ascii="Cambria" w:hAnsi="Cambria" w:cs="Cambria"/>
          <w:sz w:val="24"/>
          <w:szCs w:val="24"/>
        </w:rPr>
        <w:t> о разработке и внедрении системы наставничества педагогических работников в образовательных организациях общего, среднего профессионального, дополнительного образования Министерство просвещения Российской Федерации направляет разработанные совместно с Профессиональным союзом работников народного образования и науки Российской Федерации</w:t>
      </w:r>
      <w:hyperlink r:id="rId16" w:anchor="6500IL" w:history="1">
        <w:r w:rsidRPr="001B11B6">
          <w:rPr>
            <w:rFonts w:ascii="Cambria" w:hAnsi="Cambria" w:cs="Cambria"/>
            <w:sz w:val="24"/>
            <w:szCs w:val="24"/>
          </w:rPr>
          <w:t> Методические рекомендации по разработке и внедрению системы (целевой модели) наставничества педагогических работников в образовательных организациях</w:t>
        </w:r>
      </w:hyperlink>
      <w:r w:rsidRPr="001266F2">
        <w:rPr>
          <w:rFonts w:ascii="Cambria" w:hAnsi="Cambria" w:cs="Cambria"/>
          <w:sz w:val="24"/>
          <w:szCs w:val="24"/>
        </w:rPr>
        <w:t> для учета и использования в работе.</w:t>
      </w:r>
    </w:p>
    <w:p w:rsidR="00D50AA1" w:rsidRDefault="00D50AA1" w:rsidP="001B11B6">
      <w:pPr>
        <w:spacing w:after="0"/>
        <w:ind w:firstLine="426"/>
        <w:jc w:val="right"/>
        <w:rPr>
          <w:rFonts w:ascii="Cambria" w:hAnsi="Cambria" w:cs="Cambria"/>
        </w:rPr>
      </w:pPr>
    </w:p>
    <w:p w:rsidR="00182710" w:rsidRDefault="00182710" w:rsidP="001B11B6">
      <w:pPr>
        <w:spacing w:after="0"/>
        <w:ind w:firstLine="426"/>
        <w:jc w:val="right"/>
        <w:rPr>
          <w:rFonts w:ascii="Cambria" w:hAnsi="Cambria" w:cs="Cambria"/>
        </w:rPr>
      </w:pPr>
    </w:p>
    <w:p w:rsidR="001266F2" w:rsidRPr="001266F2" w:rsidRDefault="001266F2" w:rsidP="001B11B6">
      <w:pPr>
        <w:spacing w:after="0"/>
        <w:ind w:firstLine="426"/>
        <w:jc w:val="right"/>
        <w:rPr>
          <w:rFonts w:ascii="Cambria" w:hAnsi="Cambria" w:cs="Cambria"/>
        </w:rPr>
      </w:pPr>
      <w:r w:rsidRPr="001266F2">
        <w:rPr>
          <w:rFonts w:ascii="Cambria" w:hAnsi="Cambria" w:cs="Cambria"/>
        </w:rPr>
        <w:t>Заместитель Министра просвещения</w:t>
      </w:r>
      <w:r w:rsidRPr="001266F2">
        <w:rPr>
          <w:rFonts w:ascii="Cambria" w:hAnsi="Cambria" w:cs="Cambria"/>
        </w:rPr>
        <w:br/>
        <w:t>Российской Федерации</w:t>
      </w:r>
      <w:r w:rsidRPr="001266F2">
        <w:rPr>
          <w:rFonts w:ascii="Cambria" w:hAnsi="Cambria" w:cs="Cambria"/>
        </w:rPr>
        <w:br/>
      </w:r>
      <w:proofErr w:type="spellStart"/>
      <w:r w:rsidRPr="001266F2">
        <w:rPr>
          <w:rFonts w:ascii="Cambria" w:hAnsi="Cambria" w:cs="Cambria"/>
        </w:rPr>
        <w:t>А.В.Зырянова</w:t>
      </w:r>
      <w:proofErr w:type="spellEnd"/>
    </w:p>
    <w:p w:rsidR="00D50AA1" w:rsidRDefault="00D50AA1" w:rsidP="001B11B6">
      <w:pPr>
        <w:spacing w:after="0"/>
        <w:jc w:val="right"/>
        <w:rPr>
          <w:rFonts w:ascii="Cambria" w:hAnsi="Cambria" w:cs="Cambria"/>
        </w:rPr>
      </w:pPr>
    </w:p>
    <w:p w:rsidR="001266F2" w:rsidRPr="001266F2" w:rsidRDefault="001266F2" w:rsidP="001B11B6">
      <w:pPr>
        <w:spacing w:after="0"/>
        <w:jc w:val="right"/>
        <w:rPr>
          <w:rFonts w:ascii="Cambria" w:hAnsi="Cambria" w:cs="Cambria"/>
        </w:rPr>
      </w:pPr>
      <w:r w:rsidRPr="001266F2">
        <w:rPr>
          <w:rFonts w:ascii="Cambria" w:hAnsi="Cambria" w:cs="Cambria"/>
        </w:rPr>
        <w:t>Заместитель Председателя</w:t>
      </w:r>
      <w:r w:rsidRPr="001266F2">
        <w:rPr>
          <w:rFonts w:ascii="Cambria" w:hAnsi="Cambria" w:cs="Cambria"/>
        </w:rPr>
        <w:br/>
        <w:t>Профессионального союза</w:t>
      </w:r>
      <w:r w:rsidRPr="001266F2">
        <w:rPr>
          <w:rFonts w:ascii="Cambria" w:hAnsi="Cambria" w:cs="Cambria"/>
        </w:rPr>
        <w:br/>
        <w:t>работников народного образования</w:t>
      </w:r>
      <w:r w:rsidRPr="001266F2">
        <w:rPr>
          <w:rFonts w:ascii="Cambria" w:hAnsi="Cambria" w:cs="Cambria"/>
        </w:rPr>
        <w:br/>
        <w:t>и науки Российской Федерации</w:t>
      </w:r>
      <w:r w:rsidRPr="001266F2">
        <w:rPr>
          <w:rFonts w:ascii="Cambria" w:hAnsi="Cambria" w:cs="Cambria"/>
        </w:rPr>
        <w:br/>
      </w:r>
      <w:proofErr w:type="spellStart"/>
      <w:r w:rsidRPr="001266F2">
        <w:rPr>
          <w:rFonts w:ascii="Cambria" w:hAnsi="Cambria" w:cs="Cambria"/>
        </w:rPr>
        <w:t>Т.В.Куприянова</w:t>
      </w:r>
      <w:proofErr w:type="spellEnd"/>
    </w:p>
    <w:p w:rsidR="001266F2" w:rsidRPr="001266F2" w:rsidRDefault="001266F2" w:rsidP="001266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266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50AA1" w:rsidRDefault="00D50AA1" w:rsidP="001B11B6">
      <w:pPr>
        <w:spacing w:after="0"/>
        <w:ind w:firstLine="426"/>
        <w:jc w:val="right"/>
        <w:rPr>
          <w:rFonts w:ascii="Cambria" w:hAnsi="Cambria" w:cs="Cambria"/>
        </w:rPr>
      </w:pPr>
    </w:p>
    <w:p w:rsidR="00D50AA1" w:rsidRDefault="00D50AA1">
      <w:pPr>
        <w:rPr>
          <w:rFonts w:ascii="Cambria" w:hAnsi="Cambria" w:cs="Cambria"/>
        </w:rPr>
      </w:pPr>
      <w:r>
        <w:rPr>
          <w:rFonts w:ascii="Cambria" w:hAnsi="Cambria" w:cs="Cambria"/>
        </w:rPr>
        <w:br w:type="page"/>
      </w:r>
    </w:p>
    <w:p w:rsidR="001266F2" w:rsidRPr="001266F2" w:rsidRDefault="001266F2" w:rsidP="001B11B6">
      <w:pPr>
        <w:spacing w:after="0"/>
        <w:ind w:firstLine="426"/>
        <w:jc w:val="right"/>
        <w:rPr>
          <w:rFonts w:ascii="Cambria" w:hAnsi="Cambria" w:cs="Cambria"/>
        </w:rPr>
      </w:pPr>
      <w:r w:rsidRPr="001266F2">
        <w:rPr>
          <w:rFonts w:ascii="Cambria" w:hAnsi="Cambria" w:cs="Cambria"/>
        </w:rPr>
        <w:lastRenderedPageBreak/>
        <w:t>Приложение</w:t>
      </w:r>
      <w:r w:rsidRPr="001266F2">
        <w:rPr>
          <w:rFonts w:ascii="Cambria" w:hAnsi="Cambria" w:cs="Cambria"/>
        </w:rPr>
        <w:br/>
        <w:t xml:space="preserve">к письму </w:t>
      </w:r>
      <w:proofErr w:type="spellStart"/>
      <w:r w:rsidRPr="001266F2">
        <w:rPr>
          <w:rFonts w:ascii="Cambria" w:hAnsi="Cambria" w:cs="Cambria"/>
        </w:rPr>
        <w:t>Минпросвещения</w:t>
      </w:r>
      <w:proofErr w:type="spellEnd"/>
      <w:r w:rsidRPr="001266F2">
        <w:rPr>
          <w:rFonts w:ascii="Cambria" w:hAnsi="Cambria" w:cs="Cambria"/>
        </w:rPr>
        <w:t xml:space="preserve"> России</w:t>
      </w:r>
      <w:r w:rsidRPr="001266F2">
        <w:rPr>
          <w:rFonts w:ascii="Cambria" w:hAnsi="Cambria" w:cs="Cambria"/>
        </w:rPr>
        <w:br/>
        <w:t>и Общероссийского Профсоюза образования</w:t>
      </w:r>
      <w:r w:rsidRPr="001266F2">
        <w:rPr>
          <w:rFonts w:ascii="Cambria" w:hAnsi="Cambria" w:cs="Cambria"/>
        </w:rPr>
        <w:br/>
        <w:t>от 21 декабря 2021 года N АЗ-1128/08/657</w:t>
      </w:r>
    </w:p>
    <w:p w:rsidR="001266F2" w:rsidRPr="001266F2" w:rsidRDefault="001266F2" w:rsidP="001266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266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B11B6" w:rsidRPr="002C4747" w:rsidRDefault="001266F2" w:rsidP="00DE6AAE">
      <w:pPr>
        <w:spacing w:after="0" w:line="240" w:lineRule="auto"/>
        <w:ind w:firstLine="426"/>
        <w:jc w:val="center"/>
        <w:rPr>
          <w:rFonts w:ascii="Cambria" w:hAnsi="Cambria" w:cs="Cambria"/>
          <w:b/>
          <w:color w:val="385623" w:themeColor="accent6" w:themeShade="80"/>
          <w:sz w:val="24"/>
          <w:szCs w:val="24"/>
        </w:rPr>
      </w:pPr>
      <w:r w:rsidRPr="002C4747">
        <w:rPr>
          <w:rFonts w:ascii="Cambria" w:hAnsi="Cambria" w:cs="Cambria"/>
          <w:b/>
          <w:color w:val="385623" w:themeColor="accent6" w:themeShade="80"/>
          <w:sz w:val="24"/>
          <w:szCs w:val="24"/>
        </w:rPr>
        <w:t>Методические рекомендации по разработке и внедрению системы</w:t>
      </w:r>
    </w:p>
    <w:p w:rsidR="001B11B6" w:rsidRPr="002C4747" w:rsidRDefault="001266F2" w:rsidP="00DE6AAE">
      <w:pPr>
        <w:spacing w:after="0" w:line="240" w:lineRule="auto"/>
        <w:ind w:firstLine="426"/>
        <w:jc w:val="center"/>
        <w:rPr>
          <w:rFonts w:ascii="Cambria" w:hAnsi="Cambria" w:cs="Cambria"/>
          <w:b/>
          <w:color w:val="385623" w:themeColor="accent6" w:themeShade="80"/>
          <w:sz w:val="24"/>
          <w:szCs w:val="24"/>
        </w:rPr>
      </w:pPr>
      <w:r w:rsidRPr="002C4747">
        <w:rPr>
          <w:rFonts w:ascii="Cambria" w:hAnsi="Cambria" w:cs="Cambria"/>
          <w:b/>
          <w:color w:val="385623" w:themeColor="accent6" w:themeShade="80"/>
          <w:sz w:val="24"/>
          <w:szCs w:val="24"/>
        </w:rPr>
        <w:t xml:space="preserve"> (целевой модели) наставничества педагогических работников</w:t>
      </w:r>
    </w:p>
    <w:p w:rsidR="001266F2" w:rsidRPr="001266F2" w:rsidRDefault="001266F2" w:rsidP="00DE6AAE">
      <w:pPr>
        <w:spacing w:after="0" w:line="240" w:lineRule="auto"/>
        <w:ind w:firstLine="426"/>
        <w:jc w:val="center"/>
        <w:rPr>
          <w:rFonts w:ascii="Cambria" w:hAnsi="Cambria" w:cs="Cambria"/>
          <w:b/>
          <w:color w:val="2E74B5" w:themeColor="accent5" w:themeShade="BF"/>
          <w:sz w:val="24"/>
          <w:szCs w:val="24"/>
        </w:rPr>
      </w:pPr>
      <w:r w:rsidRPr="002C4747">
        <w:rPr>
          <w:rFonts w:ascii="Cambria" w:hAnsi="Cambria" w:cs="Cambria"/>
          <w:b/>
          <w:color w:val="385623" w:themeColor="accent6" w:themeShade="80"/>
          <w:sz w:val="24"/>
          <w:szCs w:val="24"/>
        </w:rPr>
        <w:t>в образовательных организациях</w:t>
      </w:r>
    </w:p>
    <w:p w:rsidR="005F27E3" w:rsidRPr="00DA1C5B" w:rsidRDefault="001266F2" w:rsidP="00DE6AAE">
      <w:pPr>
        <w:spacing w:after="0" w:line="240" w:lineRule="auto"/>
        <w:ind w:firstLine="426"/>
        <w:jc w:val="center"/>
        <w:rPr>
          <w:b/>
          <w:sz w:val="24"/>
          <w:szCs w:val="24"/>
        </w:rPr>
      </w:pPr>
      <w:r w:rsidRPr="001266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="005F27E3" w:rsidRPr="00DA1C5B">
        <w:rPr>
          <w:b/>
          <w:sz w:val="24"/>
          <w:szCs w:val="24"/>
        </w:rPr>
        <w:t>Система (целевая модель) наставничества</w:t>
      </w:r>
    </w:p>
    <w:p w:rsidR="005F27E3" w:rsidRPr="00DA1C5B" w:rsidRDefault="005F27E3" w:rsidP="00DE6AAE">
      <w:pPr>
        <w:pStyle w:val="a6"/>
        <w:spacing w:after="0" w:line="240" w:lineRule="auto"/>
        <w:ind w:left="1080"/>
        <w:jc w:val="center"/>
        <w:rPr>
          <w:b/>
          <w:sz w:val="24"/>
          <w:szCs w:val="24"/>
        </w:rPr>
      </w:pPr>
      <w:r w:rsidRPr="00DA1C5B">
        <w:rPr>
          <w:b/>
          <w:sz w:val="24"/>
          <w:szCs w:val="24"/>
        </w:rPr>
        <w:t>педагогических работников в образовательных организациях</w:t>
      </w:r>
    </w:p>
    <w:p w:rsidR="005F27E3" w:rsidRPr="00DA1C5B" w:rsidRDefault="005F27E3" w:rsidP="00DE6AAE">
      <w:pPr>
        <w:pStyle w:val="a6"/>
        <w:numPr>
          <w:ilvl w:val="1"/>
          <w:numId w:val="1"/>
        </w:numPr>
        <w:spacing w:after="0" w:line="240" w:lineRule="auto"/>
        <w:jc w:val="center"/>
        <w:rPr>
          <w:b/>
          <w:sz w:val="24"/>
          <w:szCs w:val="24"/>
        </w:rPr>
      </w:pPr>
      <w:r w:rsidRPr="00DA1C5B">
        <w:rPr>
          <w:b/>
          <w:sz w:val="24"/>
          <w:szCs w:val="24"/>
        </w:rPr>
        <w:t xml:space="preserve">Методологические основы и ключевые положения системы (целевой модели) </w:t>
      </w:r>
    </w:p>
    <w:p w:rsidR="001266F2" w:rsidRPr="005F27E3" w:rsidRDefault="005F27E3" w:rsidP="00DE6AAE">
      <w:pPr>
        <w:pStyle w:val="a6"/>
        <w:spacing w:after="0" w:line="240" w:lineRule="auto"/>
        <w:ind w:left="750"/>
        <w:jc w:val="center"/>
        <w:rPr>
          <w:rFonts w:asciiTheme="majorHAnsi" w:hAnsiTheme="majorHAnsi" w:cs="Cambria"/>
          <w:sz w:val="24"/>
          <w:szCs w:val="24"/>
        </w:rPr>
      </w:pPr>
      <w:r w:rsidRPr="00DA1C5B">
        <w:rPr>
          <w:b/>
          <w:sz w:val="24"/>
          <w:szCs w:val="24"/>
        </w:rPr>
        <w:t>наставничества</w:t>
      </w:r>
      <w:r w:rsidR="001266F2" w:rsidRPr="005F27E3">
        <w:rPr>
          <w:rFonts w:asciiTheme="majorHAnsi" w:hAnsiTheme="majorHAnsi" w:cs="Cambria"/>
          <w:sz w:val="24"/>
          <w:szCs w:val="24"/>
        </w:rPr>
        <w:br/>
      </w:r>
    </w:p>
    <w:p w:rsidR="005F27E3" w:rsidRPr="005F27E3" w:rsidRDefault="005F27E3" w:rsidP="005F27E3">
      <w:pPr>
        <w:spacing w:after="0"/>
        <w:ind w:firstLine="426"/>
        <w:jc w:val="both"/>
        <w:rPr>
          <w:sz w:val="24"/>
          <w:szCs w:val="24"/>
        </w:rPr>
      </w:pPr>
      <w:r w:rsidRPr="005F27E3">
        <w:rPr>
          <w:sz w:val="24"/>
          <w:szCs w:val="24"/>
        </w:rPr>
        <w:t xml:space="preserve">Наставничество </w:t>
      </w:r>
      <w:r w:rsidR="008B4F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–</w:t>
      </w:r>
      <w:r w:rsidRPr="005F27E3">
        <w:rPr>
          <w:sz w:val="24"/>
          <w:szCs w:val="24"/>
        </w:rPr>
        <w:t xml:space="preserve">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:rsidR="005F27E3" w:rsidRPr="005F27E3" w:rsidRDefault="005F27E3" w:rsidP="005F27E3">
      <w:pPr>
        <w:spacing w:after="0"/>
        <w:ind w:firstLine="426"/>
        <w:jc w:val="both"/>
        <w:rPr>
          <w:sz w:val="24"/>
          <w:szCs w:val="24"/>
        </w:rPr>
      </w:pPr>
      <w:r w:rsidRPr="005F27E3">
        <w:rPr>
          <w:sz w:val="24"/>
          <w:szCs w:val="24"/>
        </w:rPr>
        <w:t>Педагогическими работниками являются работники образовательных организаций, перечисленные в постановлении Правительства Российской Федерации от 8 августа 2013 г. N 678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организаций".</w:t>
      </w:r>
    </w:p>
    <w:p w:rsidR="005F27E3" w:rsidRPr="005F27E3" w:rsidRDefault="005F27E3" w:rsidP="005F27E3">
      <w:pPr>
        <w:spacing w:after="0"/>
        <w:ind w:firstLine="426"/>
        <w:jc w:val="both"/>
        <w:rPr>
          <w:sz w:val="24"/>
          <w:szCs w:val="24"/>
        </w:rPr>
      </w:pPr>
      <w:r w:rsidRPr="005F27E3">
        <w:rPr>
          <w:sz w:val="24"/>
          <w:szCs w:val="24"/>
        </w:rPr>
        <w:t xml:space="preserve">Методологической основой системы наставничества является </w:t>
      </w:r>
      <w:r w:rsidR="00DB4FBD">
        <w:rPr>
          <w:sz w:val="24"/>
          <w:szCs w:val="24"/>
        </w:rPr>
        <w:t xml:space="preserve">его </w:t>
      </w:r>
      <w:r w:rsidRPr="005F27E3">
        <w:rPr>
          <w:sz w:val="24"/>
          <w:szCs w:val="24"/>
        </w:rPr>
        <w:t xml:space="preserve">понимание как: </w:t>
      </w:r>
    </w:p>
    <w:p w:rsidR="005F27E3" w:rsidRPr="005F27E3" w:rsidRDefault="005F27E3" w:rsidP="005F27E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F27E3">
        <w:rPr>
          <w:sz w:val="24"/>
          <w:szCs w:val="24"/>
        </w:rPr>
        <w:t xml:space="preserve">социального института, обеспечивающего передачу социально значимого профессионального и личностного опыта, системы смыслов и ценностей новым поколениям педагогических работников; </w:t>
      </w:r>
    </w:p>
    <w:p w:rsidR="005F27E3" w:rsidRPr="005F27E3" w:rsidRDefault="005F27E3" w:rsidP="005F27E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F27E3">
        <w:rPr>
          <w:sz w:val="24"/>
          <w:szCs w:val="24"/>
        </w:rPr>
        <w:t xml:space="preserve">элемента системы дополнительного профессионального образования (подсистемы последипломного профессионального образования), которая обеспечивает непрерывное профессиональное образование педагогов в различных формах повышения их квалификации; </w:t>
      </w:r>
    </w:p>
    <w:p w:rsidR="005F27E3" w:rsidRPr="005F27E3" w:rsidRDefault="005F27E3" w:rsidP="005F27E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rStyle w:val="docdata"/>
          <w:color w:val="000000"/>
          <w:sz w:val="24"/>
          <w:szCs w:val="24"/>
        </w:rPr>
      </w:pPr>
      <w:r w:rsidRPr="005F27E3">
        <w:rPr>
          <w:sz w:val="24"/>
          <w:szCs w:val="24"/>
        </w:rPr>
        <w:t>составной части методической работы образовательной организации по совершенствованию педагогического мастерства работников, включающую работу с молодыми специалистами; деятельность по адаптации педагогических кадров в новой организации; работу с педагогическими кадрами при вхождении в новую должность; организацию работы с кадрами по итогам аттестации; обучение при введении новых технологий и инноваций; обмен опытом между членами педагогического коллектива.</w:t>
      </w:r>
    </w:p>
    <w:p w:rsidR="005F27E3" w:rsidRPr="000E4FCC" w:rsidRDefault="008B4FAA" w:rsidP="008B4FAA">
      <w:pPr>
        <w:spacing w:after="0"/>
        <w:jc w:val="both"/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7C3D1E25" wp14:editId="6B46D7C1">
            <wp:extent cx="301928" cy="287079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4FCC" w:rsidRPr="000E4FCC">
        <w:rPr>
          <w:sz w:val="24"/>
          <w:szCs w:val="24"/>
        </w:rPr>
        <w:t>Наставник</w:t>
      </w:r>
      <w:r w:rsidR="007268C4">
        <w:rPr>
          <w:sz w:val="24"/>
          <w:szCs w:val="24"/>
        </w:rPr>
        <w:t xml:space="preserve"> – </w:t>
      </w:r>
      <w:r w:rsidR="000E4FCC" w:rsidRPr="000E4FCC">
        <w:rPr>
          <w:sz w:val="24"/>
          <w:szCs w:val="24"/>
        </w:rPr>
        <w:t>участник персонализированной программы наставничества, имеющий измеримые позитивные результаты профессиональной деятельности, готовый и способный организовать индивидуальную траекторию профессионального развития наставляемого на основе его профессиональных затруднений, также обладающий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5F27E3" w:rsidRPr="007268C4" w:rsidRDefault="008B4FAA" w:rsidP="008B4FAA">
      <w:pPr>
        <w:spacing w:after="0"/>
        <w:jc w:val="both"/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E510205" wp14:editId="64C773CC">
            <wp:extent cx="301928" cy="287079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68C4" w:rsidRPr="007268C4">
        <w:rPr>
          <w:sz w:val="24"/>
          <w:szCs w:val="24"/>
        </w:rPr>
        <w:t xml:space="preserve">Наставляемый </w:t>
      </w:r>
      <w:r w:rsidR="007268C4">
        <w:rPr>
          <w:sz w:val="24"/>
          <w:szCs w:val="24"/>
        </w:rPr>
        <w:t>–</w:t>
      </w:r>
      <w:r w:rsidR="007268C4" w:rsidRPr="007268C4">
        <w:rPr>
          <w:sz w:val="24"/>
          <w:szCs w:val="24"/>
        </w:rPr>
        <w:t xml:space="preserve"> участник персонализированной программы наставничества, который через взаимодействие с наставником и при его помощи и поддержке приобретает новый опыт, </w:t>
      </w:r>
      <w:r w:rsidR="007268C4" w:rsidRPr="007268C4">
        <w:rPr>
          <w:sz w:val="24"/>
          <w:szCs w:val="24"/>
        </w:rPr>
        <w:lastRenderedPageBreak/>
        <w:t>развивает необходимые навыки и компетенции, добивается предсказуемых результатов, преодолевая тем самым свои профессиональные затруднения. Наставляемый является активным субъектом собственного непрерывного личностного и профессионального роста, который формулирует образовательный заказ системе повышения квалификации и институту наставничества на основе осмысления собственных образовательных запросов, профессиональных затруднений и желаемого образа самого себя как профессионала (молодой педагог, только пришедший в профессию; опытный педагог, испытывающий потребность в освоении новой технологии или приобретении новых навыков; новый педагог в коллективе; педагог, имеющий непедагогическое профильное образование).</w:t>
      </w:r>
    </w:p>
    <w:p w:rsidR="005F27E3" w:rsidRPr="007268C4" w:rsidRDefault="007268C4" w:rsidP="005F27E3">
      <w:pPr>
        <w:spacing w:after="0"/>
        <w:ind w:firstLine="426"/>
        <w:jc w:val="both"/>
      </w:pPr>
      <w:r w:rsidRPr="007268C4">
        <w:rPr>
          <w:sz w:val="24"/>
          <w:szCs w:val="24"/>
        </w:rPr>
        <w:t>Наставничество как мера поддержки молодых специалистов гарантируется им наряду с отсутствием испытательного срока при приеме на работу впервые, содействием в трудоустройстве, созданием условий для повышения квалификации и профессионального роста, различными доплатами к заработной плате, пособиями и иными выплатами. Меры поддержки молодых специалистов устанавливаются федеральным и региональным законодательством, а также могут предоставляться согласно отраслевым соглашениям и локальным актам работодателя. При заключении коллективных договоров целесообразно предусматривать разделы по защите социально-экономических и трудовых прав работников из числа молодежи, содержащие в том числе положения по закреплению за ними наставников, установлению наставникам соответствующей доплаты в размере и порядке, определяемыми коллективными договорами.</w:t>
      </w:r>
    </w:p>
    <w:p w:rsidR="005F27E3" w:rsidRPr="007268C4" w:rsidRDefault="007268C4" w:rsidP="005F27E3">
      <w:pPr>
        <w:spacing w:after="0"/>
        <w:ind w:firstLine="426"/>
        <w:jc w:val="both"/>
        <w:rPr>
          <w:sz w:val="24"/>
          <w:szCs w:val="24"/>
        </w:rPr>
      </w:pPr>
      <w:r w:rsidRPr="007268C4">
        <w:rPr>
          <w:sz w:val="24"/>
          <w:szCs w:val="24"/>
        </w:rPr>
        <w:t xml:space="preserve">Важнейшей особенностью системы наставничества является то, что она носит </w:t>
      </w:r>
      <w:r w:rsidRPr="008B4FAA">
        <w:rPr>
          <w:rStyle w:val="50"/>
          <w:color w:val="538135" w:themeColor="accent6" w:themeShade="BF"/>
          <w:sz w:val="24"/>
          <w:szCs w:val="24"/>
        </w:rPr>
        <w:t>точечный, индивидуализированный и персонализированный характер</w:t>
      </w:r>
      <w:r w:rsidRPr="007268C4">
        <w:rPr>
          <w:sz w:val="24"/>
          <w:szCs w:val="24"/>
        </w:rPr>
        <w:t>, ориентирована на конкретного педагога и призвана решать в первую очередь его личностные, профессиональные и социальные проблемы, имеет гибкую структуру учета особенностей преодоления затруднений наставляемого и интенсивность решения тех или иных запросов (наставник и наставляемый самостоятельно решают, сколько времени потратить на изучение тех или иных вопросов и какая глубина их проработки нужна).</w:t>
      </w:r>
    </w:p>
    <w:p w:rsidR="00D9512B" w:rsidRDefault="00D9512B" w:rsidP="005F27E3">
      <w:pPr>
        <w:spacing w:after="0"/>
        <w:ind w:firstLine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Характерными особенностями системы наставничества являются: </w:t>
      </w:r>
    </w:p>
    <w:p w:rsidR="00D9512B" w:rsidRDefault="00D9512B" w:rsidP="00D9512B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субъект-субъектное взаимодействие наставника и наставляемого; </w:t>
      </w:r>
    </w:p>
    <w:p w:rsidR="00D9512B" w:rsidRDefault="00D9512B" w:rsidP="00D9512B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личностно ориентированная направленность; </w:t>
      </w:r>
    </w:p>
    <w:p w:rsidR="00D9512B" w:rsidRDefault="00D9512B" w:rsidP="00D9512B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выстраивание практик наставничества с использованием интернет-среды, расширение возможности получения поддержки наставников в масштабах всей страны, региона, муниципалитета; </w:t>
      </w:r>
    </w:p>
    <w:p w:rsidR="00D9512B" w:rsidRDefault="00D9512B" w:rsidP="00D9512B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интеграция в национальную систему профессионального роста педагогических работников Российской Федерации, включая национальную систему учительского роста; единую федеральную систему научно-методического сопровождения педагогических работников и управленческих кадров; </w:t>
      </w:r>
    </w:p>
    <w:p w:rsidR="00D9512B" w:rsidRDefault="00D9512B" w:rsidP="00D9512B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опора на лучший отечественный и зарубежный опыт наставничества педагогов с учетом государственной политики в сфере образования; </w:t>
      </w:r>
    </w:p>
    <w:p w:rsidR="007268C4" w:rsidRPr="00D9512B" w:rsidRDefault="00D9512B" w:rsidP="00D9512B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>направленность на оказание всесторонней помощи педагогическим работникам посредством разнообразных форм и видов наставничества.</w:t>
      </w:r>
    </w:p>
    <w:p w:rsidR="009922DE" w:rsidRDefault="009922DE" w:rsidP="009922DE">
      <w:pPr>
        <w:spacing w:after="0"/>
        <w:ind w:firstLine="426"/>
        <w:jc w:val="both"/>
        <w:rPr>
          <w:sz w:val="24"/>
          <w:szCs w:val="24"/>
        </w:rPr>
      </w:pPr>
      <w:r w:rsidRPr="009922DE">
        <w:rPr>
          <w:sz w:val="24"/>
          <w:szCs w:val="24"/>
        </w:rPr>
        <w:t xml:space="preserve">Реализация системы (целевой модели) наставничества педагогических работников имеет свои особенности для образовательных организаций общего, среднего профессионального и </w:t>
      </w:r>
      <w:r w:rsidRPr="009922DE">
        <w:rPr>
          <w:sz w:val="24"/>
          <w:szCs w:val="24"/>
        </w:rPr>
        <w:lastRenderedPageBreak/>
        <w:t xml:space="preserve">дополнительного образования, обусловленные различиями в организации процессов обучения и взаимодействия педагогов. </w:t>
      </w:r>
    </w:p>
    <w:p w:rsidR="009922DE" w:rsidRDefault="009922DE" w:rsidP="009922DE">
      <w:pPr>
        <w:spacing w:after="0"/>
        <w:ind w:firstLine="426"/>
        <w:jc w:val="both"/>
        <w:rPr>
          <w:sz w:val="24"/>
          <w:szCs w:val="24"/>
        </w:rPr>
      </w:pPr>
      <w:r w:rsidRPr="009922DE">
        <w:rPr>
          <w:sz w:val="24"/>
          <w:szCs w:val="24"/>
        </w:rPr>
        <w:t xml:space="preserve">Система (целевая модель) наставничества в системе общего образования ориентирована на реализацию федерального проекта "Современная школа", в системе дополнительного образования - на реализацию федерального проекта "Успех каждого ребенка", в системе среднего профессионального образования - на реализацию федерального проекта "Молодые профессионалы", что выражается в различных направлениях деятельности, результатах и показателях. </w:t>
      </w:r>
    </w:p>
    <w:p w:rsidR="009922DE" w:rsidRDefault="008B4FAA" w:rsidP="008B4FAA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E510205" wp14:editId="64C773CC">
            <wp:extent cx="301928" cy="287079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22DE" w:rsidRPr="009922DE">
        <w:rPr>
          <w:sz w:val="24"/>
          <w:szCs w:val="24"/>
        </w:rPr>
        <w:t xml:space="preserve">Система (целевая модель) наставничества подразумевает необходимость совместной деятельности наставляемого и наставника по планированию, реализации, оцениванию и коррекции персонализированной программы наставничества. </w:t>
      </w:r>
    </w:p>
    <w:p w:rsidR="005F27E3" w:rsidRPr="009922DE" w:rsidRDefault="009922DE" w:rsidP="009922DE">
      <w:pPr>
        <w:spacing w:after="0"/>
        <w:ind w:firstLine="426"/>
        <w:jc w:val="both"/>
      </w:pPr>
      <w:proofErr w:type="spellStart"/>
      <w:r w:rsidRPr="009922DE">
        <w:rPr>
          <w:sz w:val="24"/>
          <w:szCs w:val="24"/>
        </w:rPr>
        <w:t>Самопроектирование</w:t>
      </w:r>
      <w:proofErr w:type="spellEnd"/>
      <w:r w:rsidRPr="009922DE">
        <w:rPr>
          <w:sz w:val="24"/>
          <w:szCs w:val="24"/>
        </w:rPr>
        <w:t xml:space="preserve"> на основе желаемого образа самого себя в профессии должно стать наиболее перспективной технологией наставничества.</w:t>
      </w:r>
    </w:p>
    <w:p w:rsidR="005F27E3" w:rsidRDefault="005F27E3" w:rsidP="005F27E3">
      <w:pPr>
        <w:spacing w:after="0"/>
        <w:ind w:firstLine="426"/>
        <w:jc w:val="both"/>
        <w:rPr>
          <w:rStyle w:val="docdata"/>
          <w:color w:val="000000"/>
          <w:sz w:val="24"/>
          <w:szCs w:val="24"/>
        </w:rPr>
      </w:pPr>
    </w:p>
    <w:p w:rsidR="005F27E3" w:rsidRPr="00DA1C5B" w:rsidRDefault="00DA1C5B" w:rsidP="00DA1C5B">
      <w:pPr>
        <w:spacing w:after="0"/>
        <w:jc w:val="center"/>
        <w:rPr>
          <w:rStyle w:val="docdata"/>
          <w:b/>
          <w:color w:val="000000"/>
          <w:sz w:val="24"/>
          <w:szCs w:val="24"/>
        </w:rPr>
      </w:pPr>
      <w:r w:rsidRPr="00DA1C5B">
        <w:rPr>
          <w:b/>
          <w:sz w:val="24"/>
          <w:szCs w:val="24"/>
        </w:rPr>
        <w:t>1.2. Цели, задачи, принципы системы (целевой модели) наставничества</w:t>
      </w:r>
    </w:p>
    <w:p w:rsidR="005F27E3" w:rsidRPr="00035DEC" w:rsidRDefault="00035DEC" w:rsidP="005F27E3">
      <w:pPr>
        <w:spacing w:after="0"/>
        <w:ind w:firstLine="426"/>
        <w:jc w:val="both"/>
      </w:pPr>
      <w:r w:rsidRPr="00035DEC">
        <w:rPr>
          <w:sz w:val="24"/>
          <w:szCs w:val="24"/>
        </w:rPr>
        <w:t xml:space="preserve">Цель системы (целевой модели) наставничества </w:t>
      </w:r>
      <w:r w:rsidR="008B4FAA">
        <w:rPr>
          <w:sz w:val="24"/>
          <w:szCs w:val="24"/>
        </w:rPr>
        <w:t>–</w:t>
      </w:r>
      <w:r w:rsidRPr="00035DEC">
        <w:rPr>
          <w:sz w:val="24"/>
          <w:szCs w:val="24"/>
        </w:rPr>
        <w:t xml:space="preserve"> создание системы правовых, организационно-педагогических, учебно-методических, управленческих, финансовых условий и механизмов развития наставничества в образовательных организациях для обеспечения непрерывного профессионального роста и профессионального самоопределения педагогических работников, самореализации и закрепления в профессии, включая молодых/начинающих педагогов.</w:t>
      </w:r>
    </w:p>
    <w:p w:rsidR="00035DEC" w:rsidRPr="00035DEC" w:rsidRDefault="00035DEC" w:rsidP="005F27E3">
      <w:pPr>
        <w:spacing w:after="0"/>
        <w:ind w:firstLine="426"/>
        <w:jc w:val="both"/>
        <w:rPr>
          <w:sz w:val="24"/>
          <w:szCs w:val="24"/>
        </w:rPr>
      </w:pPr>
      <w:r w:rsidRPr="00035DEC">
        <w:rPr>
          <w:sz w:val="24"/>
          <w:szCs w:val="24"/>
        </w:rPr>
        <w:t xml:space="preserve">Задачи системы (целевой модели) наставничества: </w:t>
      </w:r>
    </w:p>
    <w:p w:rsidR="00035DEC" w:rsidRPr="00035DEC" w:rsidRDefault="00035DEC" w:rsidP="00035DEC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35DEC">
        <w:rPr>
          <w:sz w:val="24"/>
          <w:szCs w:val="24"/>
        </w:rPr>
        <w:t xml:space="preserve">содействовать повышению правового и социально-профессионального статуса наставников, соблюдению гарантий профессиональных прав и </w:t>
      </w:r>
      <w:proofErr w:type="gramStart"/>
      <w:r w:rsidRPr="00035DEC">
        <w:rPr>
          <w:sz w:val="24"/>
          <w:szCs w:val="24"/>
        </w:rPr>
        <w:t>свобод</w:t>
      </w:r>
      <w:proofErr w:type="gramEnd"/>
      <w:r w:rsidRPr="00035DEC">
        <w:rPr>
          <w:sz w:val="24"/>
          <w:szCs w:val="24"/>
        </w:rPr>
        <w:t xml:space="preserve"> наставляемых; </w:t>
      </w:r>
    </w:p>
    <w:p w:rsidR="00035DEC" w:rsidRPr="00035DEC" w:rsidRDefault="00035DEC" w:rsidP="00035DEC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35DEC">
        <w:rPr>
          <w:sz w:val="24"/>
          <w:szCs w:val="24"/>
        </w:rPr>
        <w:t xml:space="preserve">обеспечивать соответствующую помощь в формировании межшкольной цифровой информационно-коммуникативной среды наставничества, взаимодействия административно-управленческих (вертикальных) методов и самоорганизующихся </w:t>
      </w:r>
      <w:proofErr w:type="spellStart"/>
      <w:r w:rsidRPr="00035DEC">
        <w:rPr>
          <w:sz w:val="24"/>
          <w:szCs w:val="24"/>
        </w:rPr>
        <w:t>недирективных</w:t>
      </w:r>
      <w:proofErr w:type="spellEnd"/>
      <w:r w:rsidRPr="00035DEC">
        <w:rPr>
          <w:sz w:val="24"/>
          <w:szCs w:val="24"/>
        </w:rPr>
        <w:t xml:space="preserve"> (горизонтальных) инициатив; </w:t>
      </w:r>
    </w:p>
    <w:p w:rsidR="00035DEC" w:rsidRPr="00035DEC" w:rsidRDefault="00035DEC" w:rsidP="00035DEC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35DEC">
        <w:rPr>
          <w:sz w:val="24"/>
          <w:szCs w:val="24"/>
        </w:rPr>
        <w:t xml:space="preserve">оказывать методическую помощь в реализации различных форм и видов наставничества педагогических работников в образовательных организациях; </w:t>
      </w:r>
    </w:p>
    <w:p w:rsidR="005F27E3" w:rsidRPr="00035DEC" w:rsidRDefault="00035DEC" w:rsidP="00035DEC">
      <w:pPr>
        <w:pStyle w:val="a6"/>
        <w:numPr>
          <w:ilvl w:val="0"/>
          <w:numId w:val="2"/>
        </w:numPr>
        <w:spacing w:after="0"/>
        <w:ind w:left="426" w:hanging="426"/>
        <w:jc w:val="both"/>
      </w:pPr>
      <w:r w:rsidRPr="00035DEC">
        <w:rPr>
          <w:sz w:val="24"/>
          <w:szCs w:val="24"/>
        </w:rPr>
        <w:t xml:space="preserve">способствовать формированию единого научно-методического сопровождения педагогических работников, развитию стратегических партнерских отношений в сфере наставничества на институциональном и </w:t>
      </w:r>
      <w:proofErr w:type="spellStart"/>
      <w:r w:rsidRPr="00035DEC">
        <w:rPr>
          <w:sz w:val="24"/>
          <w:szCs w:val="24"/>
        </w:rPr>
        <w:t>внеинституциональном</w:t>
      </w:r>
      <w:proofErr w:type="spellEnd"/>
      <w:r w:rsidRPr="00035DEC">
        <w:rPr>
          <w:sz w:val="24"/>
          <w:szCs w:val="24"/>
        </w:rPr>
        <w:t xml:space="preserve"> уровнях.</w:t>
      </w:r>
    </w:p>
    <w:p w:rsidR="00CE70D2" w:rsidRDefault="00CE70D2" w:rsidP="005F27E3">
      <w:pPr>
        <w:spacing w:after="0"/>
        <w:ind w:firstLine="426"/>
        <w:jc w:val="both"/>
        <w:rPr>
          <w:sz w:val="24"/>
          <w:szCs w:val="24"/>
        </w:rPr>
      </w:pPr>
      <w:r w:rsidRPr="00CE70D2">
        <w:rPr>
          <w:sz w:val="24"/>
          <w:szCs w:val="24"/>
        </w:rPr>
        <w:t xml:space="preserve">Система (целевая модель) наставничества основывается на следующих принципах: </w:t>
      </w:r>
    </w:p>
    <w:p w:rsidR="00CE70D2" w:rsidRDefault="00CE70D2" w:rsidP="00CE70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CE70D2">
        <w:rPr>
          <w:sz w:val="24"/>
          <w:szCs w:val="24"/>
        </w:rPr>
        <w:t xml:space="preserve">принцип добровольности, соблюдения прав и свобод, равенства педагогов предполагает приоритет и уважение интересов личности и личностного развития педагогов, добровольность их участия в наставнической деятельности, признание равного социального статуса педагогических работников, независимо от ролевой позиции в системе наставничества; </w:t>
      </w:r>
    </w:p>
    <w:p w:rsidR="00CE70D2" w:rsidRDefault="00CE70D2" w:rsidP="00CE70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CE70D2">
        <w:rPr>
          <w:sz w:val="24"/>
          <w:szCs w:val="24"/>
        </w:rPr>
        <w:t xml:space="preserve">принцип индивидуализации и персонализации направлен на признание способности личности к саморазвитию в качестве естественной, изначально присущей человеку потребности и возможности; на сохранение индивидуальных приоритетов в формировании наставляемым собственной траектории развития; </w:t>
      </w:r>
    </w:p>
    <w:p w:rsidR="00CE70D2" w:rsidRDefault="00CE70D2" w:rsidP="00CE70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CE70D2">
        <w:rPr>
          <w:sz w:val="24"/>
          <w:szCs w:val="24"/>
        </w:rPr>
        <w:t xml:space="preserve">принцип вариативности предполагает возможность образовательных организаций выбирать наиболее подходящие для конкретных условий формы и виды наставничества; </w:t>
      </w:r>
    </w:p>
    <w:p w:rsidR="005F27E3" w:rsidRPr="00CE70D2" w:rsidRDefault="00CE70D2" w:rsidP="00CE70D2">
      <w:pPr>
        <w:pStyle w:val="a6"/>
        <w:numPr>
          <w:ilvl w:val="0"/>
          <w:numId w:val="2"/>
        </w:numPr>
        <w:spacing w:after="0"/>
        <w:ind w:left="426" w:hanging="426"/>
        <w:jc w:val="both"/>
      </w:pPr>
      <w:r w:rsidRPr="00CE70D2">
        <w:rPr>
          <w:sz w:val="24"/>
          <w:szCs w:val="24"/>
        </w:rPr>
        <w:lastRenderedPageBreak/>
        <w:t>принцип системности и стратегической целостности предполагает разработку и реализацию системы (целевой модели) наставничества с максимальным охватом всех необходимых структур системы образования на федеральном, региональном, муниципальном и институциональном уровнях.</w:t>
      </w:r>
    </w:p>
    <w:p w:rsidR="005F27E3" w:rsidRDefault="005F27E3" w:rsidP="005F27E3">
      <w:pPr>
        <w:spacing w:after="0"/>
        <w:ind w:firstLine="426"/>
        <w:jc w:val="both"/>
        <w:rPr>
          <w:rStyle w:val="docdata"/>
          <w:color w:val="000000"/>
          <w:sz w:val="24"/>
          <w:szCs w:val="24"/>
        </w:rPr>
      </w:pPr>
    </w:p>
    <w:p w:rsidR="001E6FEC" w:rsidRDefault="001E6FEC" w:rsidP="001E6FEC">
      <w:pPr>
        <w:spacing w:after="0"/>
        <w:jc w:val="center"/>
        <w:rPr>
          <w:b/>
          <w:sz w:val="24"/>
          <w:szCs w:val="24"/>
        </w:rPr>
      </w:pPr>
      <w:r w:rsidRPr="001E6FEC">
        <w:rPr>
          <w:b/>
          <w:sz w:val="24"/>
          <w:szCs w:val="24"/>
        </w:rPr>
        <w:t xml:space="preserve">II. Условия и ресурсы для внедрения и реализации системы (целевой модели) </w:t>
      </w:r>
    </w:p>
    <w:p w:rsidR="001E6FEC" w:rsidRPr="001E6FEC" w:rsidRDefault="001E6FEC" w:rsidP="001E6FEC">
      <w:pPr>
        <w:spacing w:after="0"/>
        <w:jc w:val="center"/>
        <w:rPr>
          <w:b/>
          <w:sz w:val="24"/>
          <w:szCs w:val="24"/>
        </w:rPr>
      </w:pPr>
      <w:r w:rsidRPr="001E6FEC">
        <w:rPr>
          <w:b/>
          <w:sz w:val="24"/>
          <w:szCs w:val="24"/>
        </w:rPr>
        <w:t>наставничества педагогических работников в образовательной организации</w:t>
      </w:r>
    </w:p>
    <w:p w:rsidR="001E6FEC" w:rsidRDefault="001E6FEC" w:rsidP="001E6FEC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Система (целевая модель) наставничества является совокупностью условий, ресурсов, процессов, механизмов, инструментов, необходимых и достаточных для успешной реализации в образовательной организации персонализированных программ наставничества педагогических работников. </w:t>
      </w:r>
    </w:p>
    <w:p w:rsidR="001E6FEC" w:rsidRDefault="001E6FEC" w:rsidP="001E6FEC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Под условиями понимаются те факторы, элементы и особенности функционирования образовательной организации, которые существенно влияют на различные аспекты ее результативности. Те условия, которые непосредственно задействованы в системе (целевой модели) наставничества, являются ее ресурсами, необходимыми для реализации персонализированных программ наставничества. </w:t>
      </w:r>
    </w:p>
    <w:p w:rsidR="00D50AA1" w:rsidRDefault="00D50AA1" w:rsidP="00D50AA1">
      <w:pPr>
        <w:spacing w:after="0"/>
        <w:ind w:firstLine="142"/>
        <w:rPr>
          <w:b/>
          <w:sz w:val="24"/>
          <w:szCs w:val="24"/>
        </w:rPr>
      </w:pPr>
    </w:p>
    <w:p w:rsidR="001E6FEC" w:rsidRPr="001E6FEC" w:rsidRDefault="001E6FEC" w:rsidP="00D50AA1">
      <w:pPr>
        <w:spacing w:after="0"/>
        <w:ind w:firstLine="142"/>
        <w:rPr>
          <w:b/>
          <w:sz w:val="24"/>
          <w:szCs w:val="24"/>
        </w:rPr>
      </w:pPr>
      <w:r w:rsidRPr="001E6FEC">
        <w:rPr>
          <w:b/>
          <w:sz w:val="24"/>
          <w:szCs w:val="24"/>
        </w:rPr>
        <w:t xml:space="preserve">2.1. Кадровые условия и ресурсы </w:t>
      </w:r>
    </w:p>
    <w:p w:rsidR="00404A0D" w:rsidRDefault="001E6FEC" w:rsidP="001E6FEC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Кадровые условия предполагают наличие в образовательной организации: </w:t>
      </w:r>
    </w:p>
    <w:p w:rsidR="00404A0D" w:rsidRDefault="001E6FEC" w:rsidP="001E6FEC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руководителя, разделяющего ценности отечественной системы образования, приоритетные направления ее развития; </w:t>
      </w:r>
    </w:p>
    <w:p w:rsidR="00404A0D" w:rsidRDefault="001E6FEC" w:rsidP="001E6FEC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куратора реализации персонализированных программ наставничества; </w:t>
      </w:r>
    </w:p>
    <w:p w:rsidR="00404A0D" w:rsidRDefault="001E6FEC" w:rsidP="001E6FEC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наставников - педагогов, которые: </w:t>
      </w:r>
    </w:p>
    <w:p w:rsidR="00404A0D" w:rsidRDefault="001E6FEC" w:rsidP="00404A0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имеют подтвержденные результаты педагогической деятельности; </w:t>
      </w:r>
    </w:p>
    <w:p w:rsidR="00404A0D" w:rsidRDefault="001E6FEC" w:rsidP="00404A0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демонстрируют образцы лучших практик преподавания, профессионального взаимодействия с коллегами; </w:t>
      </w:r>
    </w:p>
    <w:p w:rsidR="001E6FEC" w:rsidRPr="001E6FEC" w:rsidRDefault="001E6FEC" w:rsidP="001E6FEC">
      <w:pPr>
        <w:spacing w:after="0"/>
        <w:ind w:firstLine="426"/>
        <w:jc w:val="both"/>
        <w:rPr>
          <w:rStyle w:val="docdata"/>
          <w:color w:val="000000"/>
          <w:sz w:val="24"/>
          <w:szCs w:val="24"/>
        </w:rPr>
      </w:pPr>
      <w:r w:rsidRPr="001E6FEC">
        <w:rPr>
          <w:sz w:val="24"/>
          <w:szCs w:val="24"/>
        </w:rPr>
        <w:t>педагога-психолога, в фокусе которого находятся личности наставника и наставляемого, организация и психологическое сопровождение их взаимодействия.</w:t>
      </w:r>
    </w:p>
    <w:p w:rsidR="005F27E3" w:rsidRDefault="005F27E3" w:rsidP="005F27E3">
      <w:pPr>
        <w:spacing w:after="0"/>
        <w:ind w:firstLine="426"/>
        <w:jc w:val="both"/>
        <w:rPr>
          <w:rStyle w:val="docdata"/>
          <w:color w:val="000000"/>
          <w:sz w:val="24"/>
          <w:szCs w:val="24"/>
        </w:rPr>
      </w:pPr>
    </w:p>
    <w:p w:rsidR="001D5695" w:rsidRPr="001D5695" w:rsidRDefault="001D5695" w:rsidP="001D5695">
      <w:pPr>
        <w:spacing w:after="0"/>
        <w:ind w:firstLine="142"/>
        <w:jc w:val="center"/>
        <w:rPr>
          <w:b/>
          <w:sz w:val="24"/>
          <w:szCs w:val="24"/>
        </w:rPr>
      </w:pPr>
      <w:r w:rsidRPr="001D5695">
        <w:rPr>
          <w:b/>
          <w:sz w:val="24"/>
          <w:szCs w:val="24"/>
        </w:rPr>
        <w:t xml:space="preserve">2.2. Организационно-методические и организационно-педагогические условия и ресурсы </w:t>
      </w:r>
    </w:p>
    <w:p w:rsidR="001D5695" w:rsidRDefault="001D5695" w:rsidP="005F27E3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Организационно-методические и организационно-педагогические условия и ресурсы реализации системы (целевой модели) наставничества в образовательной организации включают: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подготовку локальных нормативных актов, программ, сопровождающих процесс наставничества педагогических работников;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разработку персонализированных программ наставнической деятельности;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оказание консультационной и методической помощи наставникам и наставляемым в разработке перечня мероприятий дорожной карты по реализации персонализированных программ наставничества;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цифровую информационно-коммуникационную среду наставничества вне зависимости </w:t>
      </w:r>
      <w:proofErr w:type="gramStart"/>
      <w:r w:rsidRPr="001D5695">
        <w:rPr>
          <w:sz w:val="24"/>
          <w:szCs w:val="24"/>
        </w:rPr>
        <w:t>от конкретного места работы</w:t>
      </w:r>
      <w:proofErr w:type="gramEnd"/>
      <w:r w:rsidRPr="001D5695">
        <w:rPr>
          <w:sz w:val="24"/>
          <w:szCs w:val="24"/>
        </w:rPr>
        <w:t xml:space="preserve"> наставляемого и наставника и круга их непосредственного профессионального общения;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изучение, обобщение и распространение положительного опыта работы наставников, обмен инновационным опытом в сфере наставничества педагогических работников;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lastRenderedPageBreak/>
        <w:t xml:space="preserve">координирование вертикальных и горизонтальных связей в управлении наставнической деятельностью;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нормотворческую, учебно-методическую, научно-методическую, информационно-аналитическую деятельность региональных ЦНППМ, </w:t>
      </w:r>
      <w:proofErr w:type="spellStart"/>
      <w:r w:rsidRPr="001D5695">
        <w:rPr>
          <w:sz w:val="24"/>
          <w:szCs w:val="24"/>
        </w:rPr>
        <w:t>стажировочных</w:t>
      </w:r>
      <w:proofErr w:type="spellEnd"/>
      <w:r w:rsidRPr="001D5695">
        <w:rPr>
          <w:sz w:val="24"/>
          <w:szCs w:val="24"/>
        </w:rPr>
        <w:t xml:space="preserve"> площадок, сетевых сообществ, педагогических ассоциаций и т.д., направленную на поддержку наставничества педагогических работников в образовательных организациях; </w:t>
      </w:r>
    </w:p>
    <w:p w:rsidR="005F27E3" w:rsidRP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</w:pPr>
      <w:r w:rsidRPr="001D5695">
        <w:rPr>
          <w:sz w:val="24"/>
          <w:szCs w:val="24"/>
        </w:rPr>
        <w:t>осуществление мониторинга результатов наставнической деятельности.</w:t>
      </w:r>
    </w:p>
    <w:p w:rsidR="00D50AA1" w:rsidRDefault="00D50AA1" w:rsidP="00D50AA1">
      <w:pPr>
        <w:spacing w:after="0"/>
        <w:ind w:firstLine="142"/>
      </w:pPr>
    </w:p>
    <w:p w:rsidR="001D5695" w:rsidRPr="001D5695" w:rsidRDefault="001D5695" w:rsidP="00D50AA1">
      <w:pPr>
        <w:spacing w:after="0"/>
        <w:ind w:firstLine="142"/>
        <w:rPr>
          <w:b/>
          <w:sz w:val="24"/>
          <w:szCs w:val="24"/>
        </w:rPr>
      </w:pPr>
      <w:r w:rsidRPr="001D5695">
        <w:rPr>
          <w:b/>
          <w:sz w:val="24"/>
          <w:szCs w:val="24"/>
        </w:rPr>
        <w:t xml:space="preserve">2.3. Материально-технические условия и ресурсы </w:t>
      </w:r>
    </w:p>
    <w:p w:rsidR="001D5695" w:rsidRDefault="001D5695" w:rsidP="001D5695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Материально-технические условия и ресурсы образовательной организации могут включать: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рекреационную зону (модульный класс, комната отдыха) для проведения индивидуальных и групповых (малых групп) встреч наставников и наставляемых;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доску объявлений для размещения открытой информации по наставничеству педагогических работников (в </w:t>
      </w:r>
      <w:proofErr w:type="spellStart"/>
      <w:r w:rsidRPr="001D5695">
        <w:rPr>
          <w:sz w:val="24"/>
          <w:szCs w:val="24"/>
        </w:rPr>
        <w:t>т.ч</w:t>
      </w:r>
      <w:proofErr w:type="spellEnd"/>
      <w:r w:rsidRPr="001D5695">
        <w:rPr>
          <w:sz w:val="24"/>
          <w:szCs w:val="24"/>
        </w:rPr>
        <w:t xml:space="preserve">. электронный ресурс, чаты/группы наставников-наставляемых в социальных сетях);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широкополосный (скоростной) интернет; </w:t>
      </w:r>
      <w:proofErr w:type="spellStart"/>
      <w:r w:rsidRPr="001D5695">
        <w:rPr>
          <w:sz w:val="24"/>
          <w:szCs w:val="24"/>
        </w:rPr>
        <w:t>Wi-Fi</w:t>
      </w:r>
      <w:proofErr w:type="spellEnd"/>
      <w:r w:rsidRPr="001D5695">
        <w:rPr>
          <w:sz w:val="24"/>
          <w:szCs w:val="24"/>
        </w:rPr>
        <w:t xml:space="preserve">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средства для организации видео-конференц-связи (ВКС);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>другие материально-технические ресурсы.</w:t>
      </w:r>
    </w:p>
    <w:p w:rsidR="00D50AA1" w:rsidRDefault="00D50AA1" w:rsidP="00D50AA1">
      <w:pPr>
        <w:spacing w:after="0"/>
        <w:ind w:firstLine="142"/>
        <w:rPr>
          <w:sz w:val="24"/>
          <w:szCs w:val="24"/>
        </w:rPr>
      </w:pPr>
    </w:p>
    <w:p w:rsidR="001D5695" w:rsidRDefault="001D5695" w:rsidP="00D50AA1">
      <w:pPr>
        <w:spacing w:after="0"/>
        <w:ind w:firstLine="142"/>
        <w:rPr>
          <w:sz w:val="24"/>
          <w:szCs w:val="24"/>
        </w:rPr>
      </w:pPr>
      <w:r w:rsidRPr="001D5695">
        <w:rPr>
          <w:b/>
          <w:sz w:val="24"/>
          <w:szCs w:val="24"/>
        </w:rPr>
        <w:t>2.4. Финансово-экономические условия. Мотивирование и стимулирование</w:t>
      </w:r>
      <w:r w:rsidRPr="001D5695">
        <w:rPr>
          <w:sz w:val="24"/>
          <w:szCs w:val="24"/>
        </w:rPr>
        <w:t xml:space="preserve"> </w:t>
      </w:r>
    </w:p>
    <w:p w:rsidR="001D5695" w:rsidRDefault="001D5695" w:rsidP="0088324E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Стимулирование реализации системы (целевой модели) наставничества является инструментом мотивации и выполняет три функции - экономическую, социальную и моральную. </w:t>
      </w:r>
    </w:p>
    <w:p w:rsidR="001D5695" w:rsidRDefault="0088324E" w:rsidP="008B4FAA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5583A58" wp14:editId="64C318E2">
            <wp:extent cx="301928" cy="287079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5695" w:rsidRPr="001D5695">
        <w:rPr>
          <w:sz w:val="24"/>
          <w:szCs w:val="24"/>
        </w:rPr>
        <w:t xml:space="preserve">Материальное (денежное) стимулирование предполагает возможность образовательным организациям коллективными договорами, соглашениями, локальными нормативными актами в соответствии с федеральными законами и иными нормативными правовыми актами Российской Федерации, в том числе регионального уровня определять размеры выплат компенсационного характера, установленные работнику за реализацию наставнической деятельности; </w:t>
      </w:r>
    </w:p>
    <w:p w:rsidR="001D5695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F11C48D" wp14:editId="47AE4AB6">
            <wp:extent cx="301928" cy="287079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5695" w:rsidRPr="001D5695">
        <w:rPr>
          <w:sz w:val="24"/>
          <w:szCs w:val="24"/>
        </w:rPr>
        <w:t xml:space="preserve">Нематериальные способы стимулирования предполагают комплекс мероприятий, направленных на повышение общественного статуса наставников, публичное признание их деятельности и заслуг, рост репутации, улучшение психологического климата в коллективе, увеличение работоспособности педагогических работников, повышение их лояльности к руководству, привлечение высококвалифицированных специалистов, которые не требуют прямого использования денежных и иных материальных ресурсов: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наставники могут быть рекомендованы для включения в резерв управленческих кадров органов государственной власти различных уровней и органов местного самоуправления;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наставническая деятельность может быть учтена при проведении аттестации, конкурса на занятие вакантной должности (карьерный рост), выдвижении на профессиональные конкурсы педагогических работников, в том числе в качестве членов жюри;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награждение наставников дипломами/благодарственными письмами (на официальном сайте образовательной организации, в социальных сетях), представление к награждению ведомственными наградами, поощрение в социальных программах. </w:t>
      </w:r>
    </w:p>
    <w:p w:rsidR="001D5695" w:rsidRDefault="001D5695" w:rsidP="001D5695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lastRenderedPageBreak/>
        <w:t xml:space="preserve">На региональном уровне для популяризации роли наставника и повышения его статуса рекомендуются такие меры, как организация и проведение фестивалей, форумов, конференций наставников на региональном и федеральном уровнях; проведение конкурсов профессионального мастерства и т.д.; организация сообществ (ассоциаций) наставников, проведение конкурсов на лучшего наставника муниципалитета (региона/Российской Федерации) с вручением премий. </w:t>
      </w:r>
    </w:p>
    <w:p w:rsidR="001D5695" w:rsidRDefault="001D5695" w:rsidP="001D5695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Способы мотивирования, стимулирования и поощрения наставнической деятельности педагогических работников носят вариативный характер и зависят от конкретных условий. Если возможности социокультурного окружения не позволяют полноценно мотивировать и стимулировать наставническую деятельность, образовательная организация может принять участие в региональных, федеральных или международных </w:t>
      </w:r>
      <w:proofErr w:type="spellStart"/>
      <w:r w:rsidRPr="001D5695">
        <w:rPr>
          <w:sz w:val="24"/>
          <w:szCs w:val="24"/>
        </w:rPr>
        <w:t>грантовых</w:t>
      </w:r>
      <w:proofErr w:type="spellEnd"/>
      <w:r w:rsidRPr="001D5695">
        <w:rPr>
          <w:sz w:val="24"/>
          <w:szCs w:val="24"/>
        </w:rPr>
        <w:t xml:space="preserve"> программах, поддерживающих развитие системы наставничества. </w:t>
      </w:r>
    </w:p>
    <w:p w:rsidR="001D5695" w:rsidRDefault="001D5695" w:rsidP="001D5695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Среди стимулирующих мер общегосударственного значения можно выделить одну из государственных наград Российской Федерации </w:t>
      </w:r>
      <w:r w:rsidR="00DB4FBD">
        <w:rPr>
          <w:sz w:val="24"/>
          <w:szCs w:val="24"/>
        </w:rPr>
        <w:t>–</w:t>
      </w:r>
      <w:r w:rsidRPr="001D5695">
        <w:rPr>
          <w:sz w:val="24"/>
          <w:szCs w:val="24"/>
        </w:rPr>
        <w:t xml:space="preserve"> знак отличия "За наставничество" (вместе с "Положением о знаке отличия "За наставничество"), введенный в соответствии с Указом Президента Российской Федерации от 2 марта 2018 г. N 94 "Об учреждении знака отличия "За наставничество". Им награждаются лучшие наставники молодежи из числа учителей, преподавателей и других работников образовательных организаций. </w:t>
      </w:r>
    </w:p>
    <w:p w:rsidR="001D5695" w:rsidRDefault="001D5695" w:rsidP="001D5695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Также в качестве меры стимулирующего характера можно отметить ведомственные награды </w:t>
      </w:r>
      <w:proofErr w:type="spellStart"/>
      <w:r w:rsidRPr="001D5695">
        <w:rPr>
          <w:sz w:val="24"/>
          <w:szCs w:val="24"/>
        </w:rPr>
        <w:t>Минпросвещения</w:t>
      </w:r>
      <w:proofErr w:type="spellEnd"/>
      <w:r w:rsidRPr="001D5695">
        <w:rPr>
          <w:sz w:val="24"/>
          <w:szCs w:val="24"/>
        </w:rPr>
        <w:t xml:space="preserve"> России </w:t>
      </w:r>
      <w:r w:rsidR="00792315">
        <w:rPr>
          <w:sz w:val="24"/>
          <w:szCs w:val="24"/>
        </w:rPr>
        <w:t>–</w:t>
      </w:r>
      <w:r w:rsidRPr="001D5695">
        <w:rPr>
          <w:sz w:val="24"/>
          <w:szCs w:val="24"/>
        </w:rPr>
        <w:t xml:space="preserve"> нагрудные знаки "Почетный наставник" и "Молодость и Профессионализм", учрежденные приказом </w:t>
      </w:r>
      <w:proofErr w:type="spellStart"/>
      <w:r w:rsidRPr="001D5695">
        <w:rPr>
          <w:sz w:val="24"/>
          <w:szCs w:val="24"/>
        </w:rPr>
        <w:t>Минпросвещения</w:t>
      </w:r>
      <w:proofErr w:type="spellEnd"/>
      <w:r w:rsidRPr="001D5695">
        <w:rPr>
          <w:sz w:val="24"/>
          <w:szCs w:val="24"/>
        </w:rPr>
        <w:t xml:space="preserve"> России от 1 июля 2021 г. N 400 "О ведомственных наградах Министерства просвещения Российской Федерации". Нагрудным знаком "Почетный наставник" также награждаются лучшие наставники молодежи из числа учителей, преподавателей и работников образовательных организаций. Нагрудным знаком "Молодость и профессионализм" награждаются за популяризацию профессии учителя, воспитателя, педагога, а также заслуги в сфере молодежной политики.</w:t>
      </w:r>
    </w:p>
    <w:p w:rsidR="00D50AA1" w:rsidRDefault="00D50AA1" w:rsidP="00D50AA1">
      <w:pPr>
        <w:spacing w:after="0"/>
        <w:rPr>
          <w:b/>
          <w:sz w:val="24"/>
          <w:szCs w:val="24"/>
        </w:rPr>
      </w:pPr>
    </w:p>
    <w:p w:rsidR="00DC6E90" w:rsidRPr="00DC6E90" w:rsidRDefault="00DC6E90" w:rsidP="00D50AA1">
      <w:pPr>
        <w:spacing w:after="0"/>
        <w:rPr>
          <w:b/>
          <w:sz w:val="24"/>
          <w:szCs w:val="24"/>
        </w:rPr>
      </w:pPr>
      <w:r w:rsidRPr="00DC6E90">
        <w:rPr>
          <w:b/>
          <w:sz w:val="24"/>
          <w:szCs w:val="24"/>
        </w:rPr>
        <w:t>2.5. Психолого-педагогические условия</w:t>
      </w:r>
    </w:p>
    <w:p w:rsidR="00DC6E90" w:rsidRDefault="00DC6E90" w:rsidP="00DC6E90">
      <w:pPr>
        <w:spacing w:after="0"/>
        <w:ind w:firstLine="426"/>
        <w:jc w:val="both"/>
        <w:rPr>
          <w:sz w:val="24"/>
          <w:szCs w:val="24"/>
        </w:rPr>
      </w:pPr>
      <w:r w:rsidRPr="00DC6E90">
        <w:rPr>
          <w:sz w:val="24"/>
          <w:szCs w:val="24"/>
        </w:rPr>
        <w:t xml:space="preserve">Психолого-педагогические условия включают меры по созданию атмосферы психологического комфорта и доверия, взаимопомощи и уважения в педагогическом коллективе. Такая атмосфера позволяет предотвратить напряжение и конфликтные ситуации в коллективе, повысить стрессоустойчивость наставников и наставляемых; нивелировать монотонность и однообразие в деятельности педагогов старших возрастов, предотвратить их профессионально-личностное выгорание, успешно адаптировать молодых/начинающих педагогов в коллективе. </w:t>
      </w:r>
    </w:p>
    <w:p w:rsidR="00DC6E90" w:rsidRDefault="00DC6E90" w:rsidP="00DC6E90">
      <w:pPr>
        <w:spacing w:after="0"/>
        <w:ind w:firstLine="426"/>
        <w:jc w:val="both"/>
        <w:rPr>
          <w:sz w:val="24"/>
          <w:szCs w:val="24"/>
        </w:rPr>
      </w:pPr>
      <w:r w:rsidRPr="00DC6E90">
        <w:rPr>
          <w:sz w:val="24"/>
          <w:szCs w:val="24"/>
        </w:rPr>
        <w:t xml:space="preserve">Психолого-педагогический ресурс в системе наставничества подразумевает: </w:t>
      </w:r>
    </w:p>
    <w:p w:rsidR="00DC6E90" w:rsidRDefault="00DC6E90" w:rsidP="00DC6E9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C6E90">
        <w:rPr>
          <w:sz w:val="24"/>
          <w:szCs w:val="24"/>
        </w:rPr>
        <w:t xml:space="preserve">широкое использование методик и технологий рефлексивно-ценностного и эмоционально-ценностного отношения к участникам системы наставничества, которые способствуют актуализации глубинных жизненных ресурсов, нередко скрытых от них самих; это обеспечивают педагог-психолог и различные психологические службы при реализации программ наставничества; </w:t>
      </w:r>
    </w:p>
    <w:p w:rsidR="00DC6E90" w:rsidRDefault="00DC6E90" w:rsidP="00DC6E9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C6E90">
        <w:rPr>
          <w:sz w:val="24"/>
          <w:szCs w:val="24"/>
        </w:rPr>
        <w:t xml:space="preserve">психологическую поддержку формируемым парам наставников и наставляемых посредством проведения психологических тренингов, направленных на развитие эмпатических способностей, применения </w:t>
      </w:r>
      <w:proofErr w:type="spellStart"/>
      <w:r w:rsidRPr="00DC6E90">
        <w:rPr>
          <w:sz w:val="24"/>
          <w:szCs w:val="24"/>
        </w:rPr>
        <w:t>акмеологических</w:t>
      </w:r>
      <w:proofErr w:type="spellEnd"/>
      <w:r w:rsidRPr="00DC6E90">
        <w:rPr>
          <w:sz w:val="24"/>
          <w:szCs w:val="24"/>
        </w:rPr>
        <w:t xml:space="preserve"> практик, укрепляющих профессиональное здоровье специалистов, способствующих преодолению жизненных и профессиональных </w:t>
      </w:r>
      <w:r w:rsidRPr="00DC6E90">
        <w:rPr>
          <w:sz w:val="24"/>
          <w:szCs w:val="24"/>
        </w:rPr>
        <w:lastRenderedPageBreak/>
        <w:t xml:space="preserve">кризисов; психолог также участвует в определении совместимости наставнических пар/групп; </w:t>
      </w:r>
    </w:p>
    <w:p w:rsidR="00DC6E90" w:rsidRPr="00DC6E90" w:rsidRDefault="00DC6E90" w:rsidP="00DC6E9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C6E90">
        <w:rPr>
          <w:sz w:val="24"/>
          <w:szCs w:val="24"/>
        </w:rPr>
        <w:t>формирование психологической готовности наставляемого не копировать чужой, пусть и очень успешный опыт, а выйти на индивидуальную траекторию, которая поможет сформироваться неповторимому профессиональному почерку педагога.</w:t>
      </w:r>
    </w:p>
    <w:p w:rsidR="00DC6E90" w:rsidRDefault="00DC6E90">
      <w:pPr>
        <w:spacing w:after="0"/>
        <w:ind w:firstLine="426"/>
        <w:jc w:val="both"/>
        <w:rPr>
          <w:sz w:val="24"/>
          <w:szCs w:val="24"/>
        </w:rPr>
      </w:pPr>
    </w:p>
    <w:p w:rsidR="0088324E" w:rsidRDefault="008428A9" w:rsidP="008428A9">
      <w:pPr>
        <w:spacing w:after="0"/>
        <w:ind w:firstLine="426"/>
        <w:jc w:val="center"/>
        <w:rPr>
          <w:b/>
          <w:sz w:val="24"/>
          <w:szCs w:val="24"/>
        </w:rPr>
      </w:pPr>
      <w:r w:rsidRPr="008428A9">
        <w:rPr>
          <w:b/>
          <w:sz w:val="24"/>
          <w:szCs w:val="24"/>
        </w:rPr>
        <w:t xml:space="preserve">III. Структурные компоненты системы (целевой модели) наставничества </w:t>
      </w:r>
    </w:p>
    <w:p w:rsidR="008428A9" w:rsidRPr="008428A9" w:rsidRDefault="008428A9" w:rsidP="008428A9">
      <w:pPr>
        <w:spacing w:after="0"/>
        <w:ind w:firstLine="426"/>
        <w:jc w:val="center"/>
        <w:rPr>
          <w:b/>
          <w:sz w:val="24"/>
          <w:szCs w:val="24"/>
        </w:rPr>
      </w:pPr>
      <w:r w:rsidRPr="008428A9">
        <w:rPr>
          <w:b/>
          <w:sz w:val="24"/>
          <w:szCs w:val="24"/>
        </w:rPr>
        <w:t>педагогических работников в образовательной организации</w:t>
      </w:r>
    </w:p>
    <w:p w:rsidR="008428A9" w:rsidRDefault="008428A9">
      <w:pPr>
        <w:spacing w:after="0"/>
        <w:ind w:firstLine="426"/>
        <w:jc w:val="both"/>
        <w:rPr>
          <w:sz w:val="24"/>
          <w:szCs w:val="24"/>
        </w:rPr>
      </w:pPr>
      <w:r w:rsidRPr="008428A9">
        <w:rPr>
          <w:sz w:val="24"/>
          <w:szCs w:val="24"/>
        </w:rPr>
        <w:t xml:space="preserve">Система (целевая модель) наставничества педагогических работников представляет собой не только совокупность условий, ресурсов, процессов, необходимых и достаточных для успешной реализации в образовательной организации персонализированных программ наставничества педагогических работников, но и обязательное наличие структурных компонентов и механизмов. </w:t>
      </w:r>
    </w:p>
    <w:p w:rsidR="008428A9" w:rsidRDefault="008428A9">
      <w:pPr>
        <w:spacing w:after="0"/>
        <w:ind w:firstLine="426"/>
        <w:jc w:val="both"/>
        <w:rPr>
          <w:sz w:val="24"/>
          <w:szCs w:val="24"/>
        </w:rPr>
      </w:pPr>
      <w:r w:rsidRPr="008428A9">
        <w:rPr>
          <w:sz w:val="24"/>
          <w:szCs w:val="24"/>
        </w:rPr>
        <w:t xml:space="preserve">Все структурные компоненты системы (целевой модели) наставничества распределяются на два контура: внутренний (контур образовательной организации) и внешний по отношению к ней. Это инвариантная составляющая модели, т.е. неизменная, присущая всем образовательным организациям, которые реализуют систему (целевую модель) наставничества педагогических работников. </w:t>
      </w:r>
    </w:p>
    <w:p w:rsidR="008428A9" w:rsidRDefault="008428A9">
      <w:pPr>
        <w:spacing w:after="0"/>
        <w:ind w:firstLine="426"/>
        <w:jc w:val="both"/>
        <w:rPr>
          <w:sz w:val="24"/>
          <w:szCs w:val="24"/>
        </w:rPr>
      </w:pPr>
      <w:r w:rsidRPr="008428A9">
        <w:rPr>
          <w:sz w:val="24"/>
          <w:szCs w:val="24"/>
        </w:rPr>
        <w:t xml:space="preserve">Во внутреннем контуре концентрируются структурные компоненты, позволяющие непосредственно реализовывать систему (целевую модель) наставничества в образовательной организации и отвечающие за успешность ее реализации. </w:t>
      </w:r>
    </w:p>
    <w:p w:rsidR="008428A9" w:rsidRDefault="008428A9">
      <w:pPr>
        <w:spacing w:after="0"/>
        <w:ind w:firstLine="426"/>
        <w:jc w:val="both"/>
        <w:rPr>
          <w:sz w:val="24"/>
          <w:szCs w:val="24"/>
        </w:rPr>
      </w:pPr>
      <w:r w:rsidRPr="008428A9">
        <w:rPr>
          <w:sz w:val="24"/>
          <w:szCs w:val="24"/>
        </w:rPr>
        <w:t xml:space="preserve">На внешнем контуре представлены структурные компоненты различных уровней управления образования, которые способствуют реализации системы (целевой модели) наставничества. </w:t>
      </w:r>
    </w:p>
    <w:p w:rsidR="008428A9" w:rsidRPr="008428A9" w:rsidRDefault="008428A9">
      <w:pPr>
        <w:spacing w:after="0"/>
        <w:ind w:firstLine="426"/>
        <w:jc w:val="both"/>
        <w:rPr>
          <w:sz w:val="24"/>
          <w:szCs w:val="24"/>
        </w:rPr>
      </w:pPr>
      <w:r w:rsidRPr="008428A9">
        <w:rPr>
          <w:sz w:val="24"/>
          <w:szCs w:val="24"/>
        </w:rPr>
        <w:t>Граница между внутренним и внешним контурами, а также между различными уровнями внешнего контура представляется довольно подвижной, что позволяет применить принцип вариативности при реализации системы. Далеко не в каждой образовательной организации имеется необходимый кадровый потенциал. Поэтому ряд структурных компонентов системы (целевой модели) может быть вынесен на внешний контур.</w:t>
      </w:r>
    </w:p>
    <w:p w:rsidR="00D50AA1" w:rsidRDefault="00D50AA1" w:rsidP="00D50AA1">
      <w:pPr>
        <w:spacing w:after="0"/>
        <w:ind w:firstLine="142"/>
        <w:rPr>
          <w:sz w:val="24"/>
          <w:szCs w:val="24"/>
        </w:rPr>
      </w:pPr>
    </w:p>
    <w:p w:rsidR="003052A3" w:rsidRPr="003052A3" w:rsidRDefault="003052A3" w:rsidP="00D50AA1">
      <w:pPr>
        <w:spacing w:after="0"/>
        <w:ind w:firstLine="142"/>
        <w:rPr>
          <w:b/>
          <w:sz w:val="24"/>
          <w:szCs w:val="24"/>
        </w:rPr>
      </w:pPr>
      <w:r w:rsidRPr="003052A3">
        <w:rPr>
          <w:b/>
          <w:sz w:val="24"/>
          <w:szCs w:val="24"/>
        </w:rPr>
        <w:t>3.1. Внутренний контур: образовательная организация</w:t>
      </w:r>
    </w:p>
    <w:p w:rsidR="003052A3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5583A58" wp14:editId="64C318E2">
            <wp:extent cx="301928" cy="287079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52A3" w:rsidRPr="003052A3">
        <w:rPr>
          <w:sz w:val="24"/>
          <w:szCs w:val="24"/>
        </w:rPr>
        <w:t xml:space="preserve">Образовательная организация </w:t>
      </w:r>
    </w:p>
    <w:p w:rsidR="003052A3" w:rsidRDefault="003052A3" w:rsidP="0088324E">
      <w:p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1. </w:t>
      </w:r>
      <w:r w:rsidR="0088324E">
        <w:rPr>
          <w:sz w:val="24"/>
          <w:szCs w:val="24"/>
        </w:rPr>
        <w:tab/>
      </w:r>
      <w:r w:rsidRPr="003052A3">
        <w:rPr>
          <w:sz w:val="24"/>
          <w:szCs w:val="24"/>
        </w:rPr>
        <w:t xml:space="preserve">Издает локальные акты о внедрении и реализации системы (целевой модели) наставничества, принимает Положение о системе наставничества педагогических работников в образовательной организации, дорожную карту по его реализации и другие документы. </w:t>
      </w:r>
    </w:p>
    <w:p w:rsidR="003052A3" w:rsidRDefault="003052A3" w:rsidP="0088324E">
      <w:p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2. </w:t>
      </w:r>
      <w:r w:rsidR="0088324E">
        <w:rPr>
          <w:sz w:val="24"/>
          <w:szCs w:val="24"/>
        </w:rPr>
        <w:tab/>
      </w:r>
      <w:r w:rsidRPr="003052A3">
        <w:rPr>
          <w:sz w:val="24"/>
          <w:szCs w:val="24"/>
        </w:rPr>
        <w:t xml:space="preserve">Организует контакты с различными структурами по проблемам наставничества во внешнем контуре (заключение договоров о сотрудничестве, о социальном партнерстве, проведение координационных совещаний, участие в конференциях, форумах, </w:t>
      </w:r>
      <w:proofErr w:type="spellStart"/>
      <w:r w:rsidRPr="003052A3">
        <w:rPr>
          <w:sz w:val="24"/>
          <w:szCs w:val="24"/>
        </w:rPr>
        <w:t>вебинарах</w:t>
      </w:r>
      <w:proofErr w:type="spellEnd"/>
      <w:r w:rsidRPr="003052A3">
        <w:rPr>
          <w:sz w:val="24"/>
          <w:szCs w:val="24"/>
        </w:rPr>
        <w:t xml:space="preserve">, семинарах по проблемам наставничества и т.п.). </w:t>
      </w:r>
    </w:p>
    <w:p w:rsidR="003052A3" w:rsidRDefault="003052A3" w:rsidP="0088324E">
      <w:p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3. </w:t>
      </w:r>
      <w:r w:rsidR="0088324E">
        <w:rPr>
          <w:sz w:val="24"/>
          <w:szCs w:val="24"/>
        </w:rPr>
        <w:tab/>
      </w:r>
      <w:r w:rsidRPr="003052A3">
        <w:rPr>
          <w:sz w:val="24"/>
          <w:szCs w:val="24"/>
        </w:rPr>
        <w:t xml:space="preserve">Осуществляет организационное, учебно-методическое, материально-техническое, инфраструктурное обеспечение системы (целевой модели) наставничества. </w:t>
      </w:r>
    </w:p>
    <w:p w:rsidR="003052A3" w:rsidRDefault="003052A3" w:rsidP="0088324E">
      <w:p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4. </w:t>
      </w:r>
      <w:r w:rsidR="0088324E">
        <w:rPr>
          <w:sz w:val="24"/>
          <w:szCs w:val="24"/>
        </w:rPr>
        <w:tab/>
      </w:r>
      <w:r w:rsidRPr="003052A3">
        <w:rPr>
          <w:sz w:val="24"/>
          <w:szCs w:val="24"/>
        </w:rPr>
        <w:t xml:space="preserve">Создает условия по координации и мониторингу реализации системы (целевой модели) наставничества. </w:t>
      </w:r>
    </w:p>
    <w:p w:rsidR="003052A3" w:rsidRDefault="003052A3" w:rsidP="003052A3">
      <w:pPr>
        <w:spacing w:after="0"/>
        <w:ind w:firstLine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lastRenderedPageBreak/>
        <w:t xml:space="preserve">Общие руководство и контроль за организацией и реализацией системы (целевой модели) наставничества </w:t>
      </w:r>
      <w:r w:rsidRPr="0088324E">
        <w:rPr>
          <w:color w:val="538135" w:themeColor="accent6" w:themeShade="BF"/>
          <w:sz w:val="24"/>
          <w:szCs w:val="24"/>
        </w:rPr>
        <w:t>осуществляет руководитель образовательной организации.</w:t>
      </w:r>
      <w:r w:rsidRPr="003052A3">
        <w:rPr>
          <w:sz w:val="24"/>
          <w:szCs w:val="24"/>
        </w:rPr>
        <w:t xml:space="preserve"> </w:t>
      </w:r>
    </w:p>
    <w:p w:rsidR="003052A3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5583A58" wp14:editId="64C318E2">
            <wp:extent cx="301928" cy="287079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52A3" w:rsidRPr="003052A3">
        <w:rPr>
          <w:sz w:val="24"/>
          <w:szCs w:val="24"/>
        </w:rPr>
        <w:t xml:space="preserve">В зависимости от особенностей работы образовательной организации и от количества наставников/наставляемых могут создаваться структуры либо определяться ответственные лица, например, </w:t>
      </w:r>
      <w:r w:rsidR="003052A3" w:rsidRPr="0088324E">
        <w:rPr>
          <w:color w:val="538135" w:themeColor="accent6" w:themeShade="BF"/>
          <w:sz w:val="24"/>
          <w:szCs w:val="24"/>
        </w:rPr>
        <w:t>куратор реализации программ наставничества</w:t>
      </w:r>
      <w:r w:rsidR="003052A3" w:rsidRPr="003052A3">
        <w:rPr>
          <w:sz w:val="24"/>
          <w:szCs w:val="24"/>
        </w:rPr>
        <w:t xml:space="preserve">, который назначается руководителем образовательной организации из числа заместителей руководителя. </w:t>
      </w:r>
    </w:p>
    <w:p w:rsidR="003052A3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5583A58" wp14:editId="64C318E2">
            <wp:extent cx="301928" cy="287079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52A3" w:rsidRPr="003052A3">
        <w:rPr>
          <w:sz w:val="24"/>
          <w:szCs w:val="24"/>
        </w:rPr>
        <w:t xml:space="preserve">Куратор реализации программ наставничества: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организовывает разработку персонализированных программ наставничества; - осуществляет мониторинг эффективности и результативности системы (целевой модели) наставничества, формирует итоговый аналитический отчет по внедрению системы (целевой модели) наставничества;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принимает (совместно с системным администратором) участие в наполнении рубрики (странички) "Наставничество" на официальном сайте общеобразовательной организации различной информацией (событийная, новостная, методическая, правовая и пр.);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инициирует публичные мероприятия по популяризации системы наставничества педагогических работников и др. Куратор реализации программ наставничества работает в тесном взаимодействии с первичной профсоюзной организацией или территориальной профсоюзной организацией (комиссией по зарплате и нормированию труда). </w:t>
      </w:r>
    </w:p>
    <w:p w:rsidR="003052A3" w:rsidRDefault="003052A3" w:rsidP="003052A3">
      <w:pPr>
        <w:spacing w:after="0"/>
        <w:ind w:firstLine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Методическое объединение (МО)/совет наставников </w:t>
      </w:r>
    </w:p>
    <w:p w:rsidR="003052A3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5583A58" wp14:editId="64C318E2">
            <wp:extent cx="301928" cy="287079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52A3" w:rsidRPr="0088324E">
        <w:rPr>
          <w:color w:val="538135" w:themeColor="accent6" w:themeShade="BF"/>
          <w:sz w:val="24"/>
          <w:szCs w:val="24"/>
        </w:rPr>
        <w:t>Методическое объединение</w:t>
      </w:r>
      <w:r w:rsidR="003052A3" w:rsidRPr="003052A3">
        <w:rPr>
          <w:sz w:val="24"/>
          <w:szCs w:val="24"/>
        </w:rPr>
        <w:t>/</w:t>
      </w:r>
      <w:r w:rsidR="003052A3" w:rsidRPr="0088324E">
        <w:rPr>
          <w:color w:val="538135" w:themeColor="accent6" w:themeShade="BF"/>
          <w:sz w:val="24"/>
          <w:szCs w:val="24"/>
        </w:rPr>
        <w:t>совет наставников образовательной организации</w:t>
      </w:r>
      <w:r w:rsidRPr="0088324E">
        <w:rPr>
          <w:color w:val="538135" w:themeColor="accent6" w:themeShade="BF"/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="003052A3" w:rsidRPr="003052A3">
        <w:rPr>
          <w:sz w:val="24"/>
          <w:szCs w:val="24"/>
        </w:rPr>
        <w:t xml:space="preserve">общественный профессиональный орган, объединяющий на добровольной основе педагогов-наставников образовательной организации в целях осуществления оперативного руководства методической (научно-методической) деятельностью по реализации персонализированных программ наставничества. Руководитель совета наставников может входить в созданные общественные советы наставников. </w:t>
      </w:r>
    </w:p>
    <w:p w:rsidR="003052A3" w:rsidRDefault="003052A3" w:rsidP="003052A3">
      <w:pPr>
        <w:spacing w:after="0"/>
        <w:ind w:firstLine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Цель деятельности МО наставников: осуществление текущего руководства реализацией персонализированных программ наставничества. </w:t>
      </w:r>
    </w:p>
    <w:p w:rsidR="003052A3" w:rsidRDefault="003052A3" w:rsidP="003052A3">
      <w:pPr>
        <w:spacing w:after="0"/>
        <w:ind w:firstLine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Задачи деятельности МО наставников: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принимать участие в разработке локальных актов и иных документов образовательной организации в сфере наставничества педагогических работников (совместно с первичной или территориальной профсоюзной организацией);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принимать участие в разработке и апробации персонализированных программ наставничества педагогических работников;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помогать подбирать и закреплять пары (группы) наставников и наставляемых по определенным вопросам (предметное содержание, методика обучения и преподавания, воспи</w:t>
      </w:r>
      <w:r w:rsidRPr="003052A3">
        <w:rPr>
          <w:sz w:val="24"/>
          <w:szCs w:val="24"/>
        </w:rPr>
        <w:lastRenderedPageBreak/>
        <w:t xml:space="preserve">тательная деятельность, организация урочной и внеурочной деятельности, психолого-педагогическое сопровождение наставляемых и наставников, работа с родителями, связь с системой дополнительного образования и т.п.);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анализировать результаты диагностики профессиональных затруднений и вносить соответствующие корректировки в персонализированные программы наставничества;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осуществлять подготовку участников персонализированных программ наставничества к конкурсам профессионального мастерства, форумам, научно-практическим конференциям, фестивалям и т.д.;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осуществлять организационно-педагогическое, учебно-методическое, материально-техническое, инфраструктурное/логистическое обеспечение реализации персонализированных программ наставничества педагогических работников в образовательной организации;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участвовать в мониторинговых и оценочных процедурах хода реализации персонализированных программ наставничества;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являться переговорной площадкой, осуществлять консультационные, согласовательные и арбитражные функции;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участвовать в разработке системы поощрения (материального и нематериального стимулирования) наставников и наставляемых; </w:t>
      </w:r>
    </w:p>
    <w:p w:rsidR="003052A3" w:rsidRP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участвовать в формировании банка лучших практик наставничества педагогических работников.</w:t>
      </w:r>
    </w:p>
    <w:p w:rsidR="00D50AA1" w:rsidRDefault="00D50AA1" w:rsidP="00D50AA1">
      <w:pPr>
        <w:spacing w:after="0"/>
        <w:rPr>
          <w:b/>
          <w:sz w:val="24"/>
          <w:szCs w:val="24"/>
        </w:rPr>
      </w:pPr>
    </w:p>
    <w:p w:rsidR="003052A3" w:rsidRPr="00D50AA1" w:rsidRDefault="003052A3" w:rsidP="00D50AA1">
      <w:pPr>
        <w:spacing w:after="0"/>
        <w:rPr>
          <w:b/>
          <w:sz w:val="24"/>
          <w:szCs w:val="24"/>
        </w:rPr>
      </w:pPr>
      <w:r w:rsidRPr="00D50AA1">
        <w:rPr>
          <w:b/>
          <w:sz w:val="24"/>
          <w:szCs w:val="24"/>
        </w:rPr>
        <w:t>3.2. Внешний контур: региональный уровень</w:t>
      </w:r>
    </w:p>
    <w:p w:rsidR="003052A3" w:rsidRPr="0088324E" w:rsidRDefault="003052A3" w:rsidP="0088324E">
      <w:pPr>
        <w:pStyle w:val="a6"/>
        <w:spacing w:after="0"/>
        <w:ind w:left="426" w:hanging="426"/>
        <w:jc w:val="center"/>
        <w:rPr>
          <w:b/>
          <w:sz w:val="24"/>
          <w:szCs w:val="24"/>
        </w:rPr>
      </w:pPr>
      <w:r w:rsidRPr="0088324E">
        <w:rPr>
          <w:b/>
          <w:sz w:val="24"/>
          <w:szCs w:val="24"/>
        </w:rPr>
        <w:t>1.</w:t>
      </w:r>
      <w:r w:rsidR="0088324E" w:rsidRPr="0088324E">
        <w:rPr>
          <w:b/>
          <w:sz w:val="24"/>
          <w:szCs w:val="24"/>
        </w:rPr>
        <w:tab/>
      </w:r>
      <w:r w:rsidRPr="0088324E">
        <w:rPr>
          <w:b/>
          <w:sz w:val="24"/>
          <w:szCs w:val="24"/>
        </w:rPr>
        <w:t xml:space="preserve">Региональный институт развития образования/институт повышения квалификации </w:t>
      </w:r>
    </w:p>
    <w:p w:rsidR="003052A3" w:rsidRDefault="003052A3" w:rsidP="003052A3">
      <w:pPr>
        <w:pStyle w:val="a6"/>
        <w:spacing w:after="0"/>
        <w:ind w:left="0" w:firstLine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Оказывают содействие при внедрении (применении) системы (целевой модели) наставничества на региональном уровне по вопросам: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информационно-аналитического, научно-методического, учебно-методического сопровождения реализации дополнительных профессиональных программ (повышения квалификации) по направлению "Наставничество педагогических работников в образовательных организациях" и др.;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проведения курсов повышения квалификации для специалистов </w:t>
      </w:r>
      <w:proofErr w:type="spellStart"/>
      <w:r w:rsidRPr="003052A3">
        <w:rPr>
          <w:sz w:val="24"/>
          <w:szCs w:val="24"/>
        </w:rPr>
        <w:t>стажировочных</w:t>
      </w:r>
      <w:proofErr w:type="spellEnd"/>
      <w:r w:rsidRPr="003052A3">
        <w:rPr>
          <w:sz w:val="24"/>
          <w:szCs w:val="24"/>
        </w:rPr>
        <w:t xml:space="preserve"> площадок по вопросам внедрения системы наставничества;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организации деятельности профессиональных сообществ педагогических работников (ассоциаций) на региональном и/или федеральном уровне на основе информационно-коммуникационных технологий.</w:t>
      </w:r>
    </w:p>
    <w:p w:rsidR="001B21C7" w:rsidRDefault="001B21C7" w:rsidP="001B21C7">
      <w:pPr>
        <w:spacing w:after="0"/>
        <w:jc w:val="both"/>
        <w:rPr>
          <w:sz w:val="24"/>
          <w:szCs w:val="24"/>
        </w:rPr>
      </w:pPr>
    </w:p>
    <w:p w:rsidR="001B21C7" w:rsidRPr="001B21C7" w:rsidRDefault="001B21C7" w:rsidP="001B21C7">
      <w:pPr>
        <w:spacing w:after="0"/>
        <w:jc w:val="center"/>
        <w:rPr>
          <w:b/>
          <w:sz w:val="24"/>
          <w:szCs w:val="24"/>
        </w:rPr>
      </w:pPr>
      <w:r w:rsidRPr="001B21C7">
        <w:rPr>
          <w:b/>
          <w:sz w:val="24"/>
          <w:szCs w:val="24"/>
        </w:rPr>
        <w:t xml:space="preserve">2. Центры непрерывного повышения профессионального мастерства педагогических </w:t>
      </w:r>
      <w:r w:rsidR="0088324E">
        <w:rPr>
          <w:b/>
          <w:sz w:val="24"/>
          <w:szCs w:val="24"/>
        </w:rPr>
        <w:t xml:space="preserve">       </w:t>
      </w:r>
      <w:r w:rsidRPr="001B21C7">
        <w:rPr>
          <w:b/>
          <w:sz w:val="24"/>
          <w:szCs w:val="24"/>
        </w:rPr>
        <w:t>работников (ЦНППМ ПР)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Цель деятельности: осуществление </w:t>
      </w:r>
      <w:proofErr w:type="spellStart"/>
      <w:r w:rsidRPr="001B21C7">
        <w:rPr>
          <w:sz w:val="24"/>
          <w:szCs w:val="24"/>
        </w:rPr>
        <w:t>тьюторского</w:t>
      </w:r>
      <w:proofErr w:type="spellEnd"/>
      <w:r w:rsidRPr="001B21C7">
        <w:rPr>
          <w:sz w:val="24"/>
          <w:szCs w:val="24"/>
        </w:rPr>
        <w:t xml:space="preserve"> сопровождения индивидуальных образовательных маршрутов (далее </w:t>
      </w:r>
      <w:r w:rsidR="0088324E">
        <w:rPr>
          <w:sz w:val="24"/>
          <w:szCs w:val="24"/>
        </w:rPr>
        <w:t>–</w:t>
      </w:r>
      <w:r w:rsidRPr="001B21C7">
        <w:rPr>
          <w:sz w:val="24"/>
          <w:szCs w:val="24"/>
        </w:rPr>
        <w:t xml:space="preserve"> ИОМ) педагогических работников в образ</w:t>
      </w:r>
      <w:r w:rsidR="00792315">
        <w:rPr>
          <w:sz w:val="24"/>
          <w:szCs w:val="24"/>
        </w:rPr>
        <w:t>.</w:t>
      </w:r>
      <w:r w:rsidRPr="001B21C7">
        <w:rPr>
          <w:sz w:val="24"/>
          <w:szCs w:val="24"/>
        </w:rPr>
        <w:t xml:space="preserve"> организациях.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Задачи деятельности ЦНППМ ПР: </w:t>
      </w:r>
    </w:p>
    <w:p w:rsidR="001B21C7" w:rsidRDefault="001B21C7" w:rsidP="0088324E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формировать систему методического сопровождения освоения программ дополнительного профессионального педагогического образования с использованием индивидуальных образовательных маршрутов на основе выявленных дефицитов профессиональных компетенций, в том числе с применением сетевых форм реализации программ; </w:t>
      </w:r>
    </w:p>
    <w:p w:rsidR="001B21C7" w:rsidRDefault="001B21C7" w:rsidP="0088324E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lastRenderedPageBreak/>
        <w:t xml:space="preserve">облегчать перенос приобретенных (усовершенствованных) профессиональных компетенций в ежедневную педагогическую практику; </w:t>
      </w:r>
    </w:p>
    <w:p w:rsidR="001B21C7" w:rsidRDefault="001B21C7" w:rsidP="0088324E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выявлять, систематизировать, отбирать и </w:t>
      </w:r>
      <w:proofErr w:type="spellStart"/>
      <w:r w:rsidRPr="001B21C7">
        <w:rPr>
          <w:sz w:val="24"/>
          <w:szCs w:val="24"/>
        </w:rPr>
        <w:t>диссеминировать</w:t>
      </w:r>
      <w:proofErr w:type="spellEnd"/>
      <w:r w:rsidRPr="001B21C7">
        <w:rPr>
          <w:sz w:val="24"/>
          <w:szCs w:val="24"/>
        </w:rPr>
        <w:t xml:space="preserve"> новые рациональные и эффективные практики наставничества.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proofErr w:type="spellStart"/>
      <w:r w:rsidRPr="001B21C7">
        <w:rPr>
          <w:sz w:val="24"/>
          <w:szCs w:val="24"/>
        </w:rPr>
        <w:t>Тьюторство</w:t>
      </w:r>
      <w:proofErr w:type="spellEnd"/>
      <w:r w:rsidRPr="001B21C7">
        <w:rPr>
          <w:sz w:val="24"/>
          <w:szCs w:val="24"/>
        </w:rPr>
        <w:t xml:space="preserve"> является одним из элементов системы наставничества, формой сопровождения профессионального развития педагогического работника.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proofErr w:type="spellStart"/>
      <w:r w:rsidRPr="001B21C7">
        <w:rPr>
          <w:sz w:val="24"/>
          <w:szCs w:val="24"/>
        </w:rPr>
        <w:t>Тьютор</w:t>
      </w:r>
      <w:proofErr w:type="spellEnd"/>
      <w:r w:rsidRPr="001B21C7">
        <w:rPr>
          <w:sz w:val="24"/>
          <w:szCs w:val="24"/>
        </w:rPr>
        <w:t xml:space="preserve"> ЦНППМ ПР </w:t>
      </w:r>
      <w:r w:rsidR="0088324E">
        <w:rPr>
          <w:sz w:val="24"/>
          <w:szCs w:val="24"/>
        </w:rPr>
        <w:t>–</w:t>
      </w:r>
      <w:r w:rsidRPr="001B21C7">
        <w:rPr>
          <w:sz w:val="24"/>
          <w:szCs w:val="24"/>
        </w:rPr>
        <w:t xml:space="preserve"> штатный или внештатный сотрудник Центра, обеспечивающий персональное сопровождение педагогических работников в системе общего, среднего профессионального и дополнительного образования. Он принимает активное участие в процессе повышения квалификации (освоения содержания программ дополнительной профессиональной переподготовки) и роста педагогического мастерства педагогов. </w:t>
      </w:r>
      <w:proofErr w:type="spellStart"/>
      <w:r w:rsidRPr="001B21C7">
        <w:rPr>
          <w:sz w:val="24"/>
          <w:szCs w:val="24"/>
        </w:rPr>
        <w:t>Тьютор</w:t>
      </w:r>
      <w:proofErr w:type="spellEnd"/>
      <w:r w:rsidRPr="001B21C7">
        <w:rPr>
          <w:sz w:val="24"/>
          <w:szCs w:val="24"/>
        </w:rPr>
        <w:t xml:space="preserve"> оказывает методическую помощь при разработке и реализации индивидуальных образовательных маршрутов с учетом выявленных дефицитов профессиональных компетенций педагогического работника. Он обеспечивает содержательное адресное сопровождение образовательного процесса, работает по направлениям педагогической деятельности педагога во взаимосвязи с кураторами реализации персонализированных программ наставничества.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Сопровождение индивидуального образовательного маршрута педагога может входить в функциональные обязанности </w:t>
      </w:r>
      <w:proofErr w:type="spellStart"/>
      <w:r w:rsidRPr="001B21C7">
        <w:rPr>
          <w:sz w:val="24"/>
          <w:szCs w:val="24"/>
        </w:rPr>
        <w:t>тьютора</w:t>
      </w:r>
      <w:proofErr w:type="spellEnd"/>
      <w:r w:rsidRPr="001B21C7">
        <w:rPr>
          <w:sz w:val="24"/>
          <w:szCs w:val="24"/>
        </w:rPr>
        <w:t xml:space="preserve">, который должен владеть содержанием программ федерального реестра, находящимся в зоне его профессиональной компетентности, в регионе проживания, в образовательных организациях других субъектов Российской Федерации, а также в открытом образовательном пространстве; знать о "точках роста" в региональной системе образования, которые могут стать эффективным ресурсом профессионального развития педагога, об имеющихся </w:t>
      </w:r>
      <w:proofErr w:type="spellStart"/>
      <w:r w:rsidRPr="001B21C7">
        <w:rPr>
          <w:sz w:val="24"/>
          <w:szCs w:val="24"/>
        </w:rPr>
        <w:t>стажировочных</w:t>
      </w:r>
      <w:proofErr w:type="spellEnd"/>
      <w:r w:rsidRPr="001B21C7">
        <w:rPr>
          <w:sz w:val="24"/>
          <w:szCs w:val="24"/>
        </w:rPr>
        <w:t xml:space="preserve"> площадках, ресурсах неформального и </w:t>
      </w:r>
      <w:proofErr w:type="spellStart"/>
      <w:r w:rsidRPr="001B21C7">
        <w:rPr>
          <w:sz w:val="24"/>
          <w:szCs w:val="24"/>
        </w:rPr>
        <w:t>информального</w:t>
      </w:r>
      <w:proofErr w:type="spellEnd"/>
      <w:r w:rsidRPr="001B21C7">
        <w:rPr>
          <w:sz w:val="24"/>
          <w:szCs w:val="24"/>
        </w:rPr>
        <w:t xml:space="preserve"> образования (педагогические сообщества, клубы, конференции, ярмарки инноваций и др.), которые могут быть предложены в дорожной карте в рамках реализации индивидуального образовательного маршрута. </w:t>
      </w:r>
    </w:p>
    <w:p w:rsidR="001B21C7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FB6652A" wp14:editId="2353CCA8">
            <wp:extent cx="301928" cy="287079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21C7" w:rsidRPr="001B21C7">
        <w:rPr>
          <w:sz w:val="24"/>
          <w:szCs w:val="24"/>
        </w:rPr>
        <w:t xml:space="preserve">Индивидуальный образовательный маршрут наставляемого </w:t>
      </w:r>
      <w:r>
        <w:rPr>
          <w:sz w:val="24"/>
          <w:szCs w:val="24"/>
        </w:rPr>
        <w:t>–</w:t>
      </w:r>
      <w:r w:rsidR="001B21C7" w:rsidRPr="001B21C7">
        <w:rPr>
          <w:sz w:val="24"/>
          <w:szCs w:val="24"/>
        </w:rPr>
        <w:t xml:space="preserve"> это долгосрочная (4-5 лет) образовательная программа профессионального самосовершенствования педагогического работника в рамках дополнительного профессионального образования, реализуемая на основе мотивированного выбора образовательных альтернатив.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Алгоритм разработки индивидуального образовательного маршрута как образовательной технологии предусматривает следующие позиции.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1.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>Самоопределение (</w:t>
      </w:r>
      <w:proofErr w:type="spellStart"/>
      <w:r w:rsidRPr="001B21C7">
        <w:rPr>
          <w:sz w:val="24"/>
          <w:szCs w:val="24"/>
        </w:rPr>
        <w:t>саморефлексия</w:t>
      </w:r>
      <w:proofErr w:type="spellEnd"/>
      <w:r w:rsidRPr="001B21C7">
        <w:rPr>
          <w:sz w:val="24"/>
          <w:szCs w:val="24"/>
        </w:rPr>
        <w:t xml:space="preserve">) педагога </w:t>
      </w:r>
      <w:r w:rsidR="0088324E">
        <w:rPr>
          <w:sz w:val="24"/>
          <w:szCs w:val="24"/>
        </w:rPr>
        <w:t>–</w:t>
      </w:r>
      <w:r w:rsidRPr="001B21C7">
        <w:rPr>
          <w:sz w:val="24"/>
          <w:szCs w:val="24"/>
        </w:rPr>
        <w:t xml:space="preserve"> описание идеального, желаемого образа самого себя как состоявшегося профессионала в целях предотвращения "слепого" копирования чужого опыта.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2.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 xml:space="preserve">Диагностика (самодиагностика) достижений, достоинств и личностных ресурсов педагога в педагогическом контексте конкретной образовательной организации (научно-теоретические, нормативные правовые, предметно-профессиональные, психолого-педагогические (ориентированные на обучающихся и их родителей), методические (содержание образования, методики и технологии обучения), ИКТ-компетенции, </w:t>
      </w:r>
      <w:proofErr w:type="spellStart"/>
      <w:r w:rsidRPr="001B21C7">
        <w:rPr>
          <w:sz w:val="24"/>
          <w:szCs w:val="24"/>
        </w:rPr>
        <w:t>цифровизация</w:t>
      </w:r>
      <w:proofErr w:type="spellEnd"/>
      <w:r w:rsidRPr="001B21C7">
        <w:rPr>
          <w:sz w:val="24"/>
          <w:szCs w:val="24"/>
        </w:rPr>
        <w:t xml:space="preserve"> образования, внеурочная и воспитательная деятельность, </w:t>
      </w:r>
      <w:proofErr w:type="spellStart"/>
      <w:r w:rsidRPr="001B21C7">
        <w:rPr>
          <w:sz w:val="24"/>
          <w:szCs w:val="24"/>
        </w:rPr>
        <w:t>здоровьесбережение</w:t>
      </w:r>
      <w:proofErr w:type="spellEnd"/>
      <w:r w:rsidRPr="001B21C7">
        <w:rPr>
          <w:sz w:val="24"/>
          <w:szCs w:val="24"/>
        </w:rPr>
        <w:t xml:space="preserve"> обучающихся.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3.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>Диагностика (самодиагностика) профессиональных затруднений и дефицитов в педагогическом контексте конкретной образовательной организации (научно-теоретические, нор</w:t>
      </w:r>
      <w:r w:rsidRPr="001B21C7">
        <w:rPr>
          <w:sz w:val="24"/>
          <w:szCs w:val="24"/>
        </w:rPr>
        <w:lastRenderedPageBreak/>
        <w:t xml:space="preserve">мативные правовые, предметно-профессиональные, психолого-педагогические (ориентированные на обучающихся и их родителей), методические (содержание образования, методики и технологии обучения), ИКТ-компетенции, </w:t>
      </w:r>
      <w:proofErr w:type="spellStart"/>
      <w:r w:rsidRPr="001B21C7">
        <w:rPr>
          <w:sz w:val="24"/>
          <w:szCs w:val="24"/>
        </w:rPr>
        <w:t>цифровизация</w:t>
      </w:r>
      <w:proofErr w:type="spellEnd"/>
      <w:r w:rsidRPr="001B21C7">
        <w:rPr>
          <w:sz w:val="24"/>
          <w:szCs w:val="24"/>
        </w:rPr>
        <w:t xml:space="preserve"> образования, внеурочная и воспитательная деятельность, </w:t>
      </w:r>
      <w:proofErr w:type="spellStart"/>
      <w:r w:rsidRPr="001B21C7">
        <w:rPr>
          <w:sz w:val="24"/>
          <w:szCs w:val="24"/>
        </w:rPr>
        <w:t>здоровьесбережение</w:t>
      </w:r>
      <w:proofErr w:type="spellEnd"/>
      <w:r w:rsidRPr="001B21C7">
        <w:rPr>
          <w:sz w:val="24"/>
          <w:szCs w:val="24"/>
        </w:rPr>
        <w:t xml:space="preserve"> обучающихся);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4.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 xml:space="preserve">Составление дорожной карты ИОМ, включающей: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а) график обучения по программам дополнительного профессионального образования;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б) осуществление инновационных для данного педагога пробно-поисковых действий, реализуемых в совместной с обучающимися педагогической деятельности;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в) участие в разработке и реализации инновационных программ и педагогических проектов; исследовательская деятельность, которая становится необходимой частью профессии;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г) комплекс и последовательность конкретных мер и мероприятий в целях достижения желаемого результата.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5.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 xml:space="preserve">Реализация дорожной карты (фиксируются достижения педагога по каждому из мероприятий в виде конкретного педагогического продукта (пакет педагогических диагностик, методические рекомендации, технологии, методики, разработки занятий, сценарии воспитательных мероприятий и т.д.), а также отражается субъективное отношение к достигнутым результатам.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6.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 xml:space="preserve">Корректировка дорожной карты (параллельно с ее реализацией) - дополнения и изменения, вносимые в дорожную карту под влиянием изменений, происходящих в образовании, изменений запросов, интересов и потребностей самого педагога и участников образовательного процесса конкретной общеобразовательной организации.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7.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 xml:space="preserve">Рефлексивный анализ эффективности ИОМ (самооценка как способ обучения, рефлексия процесса достижения и достигнутых результатов по каждому из дефицитов, рефлексия степени приближения к желаемому образу педагога-профессионала). </w:t>
      </w:r>
    </w:p>
    <w:p w:rsidR="001B21C7" w:rsidRPr="001B21C7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FB6652A" wp14:editId="2353CCA8">
            <wp:extent cx="301928" cy="287079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21C7" w:rsidRPr="001B21C7">
        <w:rPr>
          <w:sz w:val="24"/>
          <w:szCs w:val="24"/>
        </w:rPr>
        <w:t xml:space="preserve">ИОМ педагога должен быть рассчитан не на простой прирост знаний, умений, навыков, компетенций, а на главное приобретение педагогического работника </w:t>
      </w:r>
      <w:r>
        <w:rPr>
          <w:sz w:val="24"/>
          <w:szCs w:val="24"/>
        </w:rPr>
        <w:t>–</w:t>
      </w:r>
      <w:r w:rsidR="001B21C7" w:rsidRPr="001B21C7">
        <w:rPr>
          <w:sz w:val="24"/>
          <w:szCs w:val="24"/>
        </w:rPr>
        <w:t xml:space="preserve"> </w:t>
      </w:r>
      <w:r w:rsidR="001B21C7" w:rsidRPr="0088324E">
        <w:rPr>
          <w:color w:val="538135" w:themeColor="accent6" w:themeShade="BF"/>
          <w:sz w:val="24"/>
          <w:szCs w:val="24"/>
        </w:rPr>
        <w:t>осмысление своего личностного потенциала, мотивацию к непрерывному профессиональному развитию</w:t>
      </w:r>
      <w:r w:rsidR="001B21C7" w:rsidRPr="001B21C7">
        <w:rPr>
          <w:sz w:val="24"/>
          <w:szCs w:val="24"/>
        </w:rPr>
        <w:t>.</w:t>
      </w:r>
    </w:p>
    <w:p w:rsidR="00D50AA1" w:rsidRDefault="00D50AA1" w:rsidP="00D50AA1">
      <w:pPr>
        <w:spacing w:after="0"/>
        <w:rPr>
          <w:sz w:val="24"/>
          <w:szCs w:val="24"/>
        </w:rPr>
      </w:pPr>
    </w:p>
    <w:p w:rsidR="00FE2947" w:rsidRPr="00FE2947" w:rsidRDefault="00FE2947" w:rsidP="00D50AA1">
      <w:pPr>
        <w:spacing w:after="0"/>
        <w:rPr>
          <w:b/>
          <w:sz w:val="24"/>
          <w:szCs w:val="24"/>
        </w:rPr>
      </w:pPr>
      <w:r w:rsidRPr="00FE2947">
        <w:rPr>
          <w:b/>
          <w:sz w:val="24"/>
          <w:szCs w:val="24"/>
        </w:rPr>
        <w:t>3.3. Внешний контур: федеральный уровень</w:t>
      </w:r>
    </w:p>
    <w:p w:rsidR="00FE2947" w:rsidRPr="00FE2947" w:rsidRDefault="00FE2947" w:rsidP="00FE2947">
      <w:pPr>
        <w:spacing w:after="0"/>
        <w:jc w:val="center"/>
        <w:rPr>
          <w:b/>
          <w:sz w:val="24"/>
          <w:szCs w:val="24"/>
        </w:rPr>
      </w:pPr>
      <w:r w:rsidRPr="00FE2947">
        <w:rPr>
          <w:b/>
          <w:sz w:val="24"/>
          <w:szCs w:val="24"/>
        </w:rPr>
        <w:t>1. ФГАОУ ДПО "Академия Министерства просвещения Российской Федерации"</w:t>
      </w:r>
    </w:p>
    <w:p w:rsidR="00FE2947" w:rsidRDefault="00FE2947" w:rsidP="003052A3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Цель деятельности: разработка и сопровождение применения системы (целевой модели) наставничества педагогических работников в образовательных организациях. </w:t>
      </w:r>
    </w:p>
    <w:p w:rsidR="00FE2947" w:rsidRDefault="00FE2947" w:rsidP="003052A3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Задачи деятельности: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осуществлять информационно-методическую поддержку реализации системы (целевой модели), включая создание и ведение информационного ресурса, посвященного наставничеству педагогических работников;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проводить апробацию и осуществлять сопровождение школ, реализующих систему (целевую модель) наставничества на всех этапах внедрения;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выполнять функции федерального оператора реализации системы (целевой модели) наставничества при ее внедрении во всех субъектах Российской Федерации;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вести федеральный реестр образовательных программ дополнительного профессионального педагогического образования (далее </w:t>
      </w:r>
      <w:r w:rsidR="00DB4FBD">
        <w:rPr>
          <w:sz w:val="24"/>
          <w:szCs w:val="24"/>
        </w:rPr>
        <w:t>–</w:t>
      </w:r>
      <w:r w:rsidRPr="00FE2947">
        <w:rPr>
          <w:sz w:val="24"/>
          <w:szCs w:val="24"/>
        </w:rPr>
        <w:t xml:space="preserve"> ФРОП ДППО), в том числе по наставничеству;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lastRenderedPageBreak/>
        <w:t>проводить различные мероприятия (</w:t>
      </w:r>
      <w:proofErr w:type="spellStart"/>
      <w:r w:rsidRPr="00FE2947">
        <w:rPr>
          <w:sz w:val="24"/>
          <w:szCs w:val="24"/>
        </w:rPr>
        <w:t>вебинары</w:t>
      </w:r>
      <w:proofErr w:type="spellEnd"/>
      <w:r w:rsidRPr="00FE2947">
        <w:rPr>
          <w:sz w:val="24"/>
          <w:szCs w:val="24"/>
        </w:rPr>
        <w:t>, конференции) по внедрению системы (целевой модели) наставничества и методической поддержки системы наставничества в целом.</w:t>
      </w:r>
    </w:p>
    <w:p w:rsidR="00FE2947" w:rsidRDefault="00FE2947" w:rsidP="003052A3">
      <w:pPr>
        <w:spacing w:after="0"/>
        <w:ind w:firstLine="426"/>
        <w:jc w:val="both"/>
        <w:rPr>
          <w:sz w:val="24"/>
          <w:szCs w:val="24"/>
        </w:rPr>
      </w:pPr>
    </w:p>
    <w:p w:rsidR="00FE2947" w:rsidRPr="00FE2947" w:rsidRDefault="00FE2947" w:rsidP="00FE2947">
      <w:pPr>
        <w:spacing w:after="0"/>
        <w:ind w:firstLine="426"/>
        <w:jc w:val="center"/>
        <w:rPr>
          <w:b/>
          <w:sz w:val="24"/>
          <w:szCs w:val="24"/>
        </w:rPr>
      </w:pPr>
      <w:r w:rsidRPr="00FE2947">
        <w:rPr>
          <w:b/>
          <w:sz w:val="24"/>
          <w:szCs w:val="24"/>
        </w:rPr>
        <w:t>2. Федеральные центры научно-методического сопровождения педагогов (созданные на базе организаций высшего образования)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Цель деятельности: проведение фундаментальных и прикладных исследований, трансфер научных достижений и передовых педагогических технологий в сферу образования. 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Задачи деятельности: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способствовать упрочению связей между системой высшего педагогического образования и системами общего, профессионального и дополнительного образования;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разрабатывать необходимое научно-методическое и учебно-методическое сопровождение формы наставничества "педагог вуза (колледжа) </w:t>
      </w:r>
      <w:r w:rsidR="00792315">
        <w:rPr>
          <w:sz w:val="24"/>
          <w:szCs w:val="24"/>
        </w:rPr>
        <w:t>–</w:t>
      </w:r>
      <w:r w:rsidRPr="00FE2947">
        <w:rPr>
          <w:sz w:val="24"/>
          <w:szCs w:val="24"/>
        </w:rPr>
        <w:t xml:space="preserve"> молодой педагог общеобразовательной организации";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разрабатывать персонализированные программы наставничества для молодых специалистов, для педагогов со значительным стажем работы и реализовывать их на курсах повышения квалификации на базе вуза.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</w:p>
    <w:p w:rsidR="00FE2947" w:rsidRPr="00FE2947" w:rsidRDefault="00FE2947" w:rsidP="00FE2947">
      <w:pPr>
        <w:spacing w:after="0"/>
        <w:jc w:val="center"/>
        <w:rPr>
          <w:b/>
          <w:sz w:val="24"/>
          <w:szCs w:val="24"/>
        </w:rPr>
      </w:pPr>
      <w:r w:rsidRPr="00FE2947">
        <w:rPr>
          <w:b/>
          <w:sz w:val="24"/>
          <w:szCs w:val="24"/>
        </w:rPr>
        <w:t xml:space="preserve">IV. Ожидаемые (планируемые) результаты внедрения и реализации системы </w:t>
      </w:r>
      <w:r w:rsidR="00DB4FBD">
        <w:rPr>
          <w:b/>
          <w:sz w:val="24"/>
          <w:szCs w:val="24"/>
        </w:rPr>
        <w:t xml:space="preserve">                   </w:t>
      </w:r>
      <w:proofErr w:type="gramStart"/>
      <w:r w:rsidR="00DB4FBD">
        <w:rPr>
          <w:b/>
          <w:sz w:val="24"/>
          <w:szCs w:val="24"/>
        </w:rPr>
        <w:t xml:space="preserve">   </w:t>
      </w:r>
      <w:r w:rsidRPr="00FE2947">
        <w:rPr>
          <w:b/>
          <w:sz w:val="24"/>
          <w:szCs w:val="24"/>
        </w:rPr>
        <w:t>(</w:t>
      </w:r>
      <w:proofErr w:type="gramEnd"/>
      <w:r w:rsidRPr="00FE2947">
        <w:rPr>
          <w:b/>
          <w:sz w:val="24"/>
          <w:szCs w:val="24"/>
        </w:rPr>
        <w:t xml:space="preserve">целевой модели) наставничества педагогических работников </w:t>
      </w:r>
      <w:r w:rsidR="00DB4FBD">
        <w:rPr>
          <w:b/>
          <w:sz w:val="24"/>
          <w:szCs w:val="24"/>
        </w:rPr>
        <w:t xml:space="preserve">                                                      </w:t>
      </w:r>
      <w:r w:rsidRPr="00FE2947">
        <w:rPr>
          <w:b/>
          <w:sz w:val="24"/>
          <w:szCs w:val="24"/>
        </w:rPr>
        <w:t>в образовательной организации и возможные риски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Внедрение и реализация системы (целевой модели) наставничества будет способствовать формированию и обеспечению функционирования единой федеральной системы научно-методического сопровождения педагогических работников и управленческих кадров в части поддержки педагогов "на местах". В результате внедрения и реализации системы (целевой модели) наставничества будет создана эффективная среда наставничества, включающая: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непрерывный профессиональный рост, личностное развитие и самореализацию педагогических работников;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рост числа закрепившихся в профессии молодых/начинающих педагогов;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развитие профессиональных перспектив педагогов старшего возраста в условиях </w:t>
      </w:r>
      <w:proofErr w:type="spellStart"/>
      <w:r w:rsidRPr="00FE2947">
        <w:rPr>
          <w:sz w:val="24"/>
          <w:szCs w:val="24"/>
        </w:rPr>
        <w:t>цифровизации</w:t>
      </w:r>
      <w:proofErr w:type="spellEnd"/>
      <w:r w:rsidRPr="00FE2947">
        <w:rPr>
          <w:sz w:val="24"/>
          <w:szCs w:val="24"/>
        </w:rPr>
        <w:t xml:space="preserve"> образования;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методическое сопровождение системы наставничества образовательной организации; - цифровую информационно-коммуникативную среду наставничества;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обмен инновационным опытом в сфере практик наставничества педагогических работников. 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Для оценки эффективности наставнической деятельности можно рекомендовать мониторинг, состоящий из двух этапов.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1)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Мониторинг процесса реализации персонализированной программы наставничества, который оценивает: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результативность реализации персонализированной программы наставничества и сопутствующие риски;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эффективность реализации образовательных и культурных проектов совместно с наставляемым;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процент обучающихся наставляемого, успешно прошедших ВПР/ОГЭ/ЕГЭ;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lastRenderedPageBreak/>
        <w:t xml:space="preserve">динамику успеваемости обучающихся;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динамику участия обучающихся в олимпиадах;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социально-профессиональную активность наставляемого и др.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2)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Мониторинг влияния персонализированной программы наставничества на всех ее участников. 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Результатом успешной реализации персонализированной программы наставничества может быть признано: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улучшение образовательных результатов и у наставляемого, и у наставника;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повышение уровня </w:t>
      </w:r>
      <w:proofErr w:type="spellStart"/>
      <w:r w:rsidRPr="00FE2947">
        <w:rPr>
          <w:sz w:val="24"/>
          <w:szCs w:val="24"/>
        </w:rPr>
        <w:t>мотивированности</w:t>
      </w:r>
      <w:proofErr w:type="spellEnd"/>
      <w:r w:rsidRPr="00FE2947">
        <w:rPr>
          <w:sz w:val="24"/>
          <w:szCs w:val="24"/>
        </w:rPr>
        <w:t xml:space="preserve"> и осознанности наставляемых в вопросах саморазвития и профессионального самообразования;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степень включенности наставляемого в инновационную деятельность школы;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качество и темпы адаптации молодого/менее опытного/сменившего место работы специалиста на новом месте работы;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увеличение числа педагогов, планирующих стать наставниками и наставляемыми в ближайшем будущем. </w:t>
      </w:r>
    </w:p>
    <w:p w:rsidR="00D50AA1" w:rsidRDefault="00D50AA1" w:rsidP="00FE2947">
      <w:pPr>
        <w:spacing w:after="0"/>
        <w:ind w:firstLine="426"/>
        <w:jc w:val="both"/>
        <w:rPr>
          <w:sz w:val="24"/>
          <w:szCs w:val="24"/>
        </w:rPr>
      </w:pP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При внедрении и реализации системы (целевой модели) наставничества педагогических работников в образовательных организациях возможны следующие риски.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1.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Отсутствие у части педагогов восприятия наставничества как механизма профессионального роста педагогов.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2.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Высокая нагрузка на наставников и наставляемых.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3.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Низкая мотивация наставников.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4.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Недостаточно высокое качество наставнической деятельности и формализм в выполнении функций наставника.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5.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Низкая мотивация наставляемых, их стремление противопоставить себя "косным" наставникам и их многолетнему опыту.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6.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Низкая степень взаимодействия всех элементов двухконтурной структуры системы (целевой модели) наставничества. </w:t>
      </w:r>
    </w:p>
    <w:p w:rsidR="00E52F6C" w:rsidRDefault="001D373C" w:rsidP="001D373C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52F6C" w:rsidRDefault="00E52F6C" w:rsidP="00E52F6C">
      <w:pPr>
        <w:spacing w:after="0" w:line="240" w:lineRule="auto"/>
        <w:jc w:val="center"/>
        <w:rPr>
          <w:sz w:val="24"/>
          <w:szCs w:val="24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EC1F4F1" wp14:editId="31DEA834">
            <wp:extent cx="371475" cy="337705"/>
            <wp:effectExtent l="0" t="0" r="0" b="571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F6C" w:rsidRDefault="00E52F6C" w:rsidP="00E52F6C">
      <w:pPr>
        <w:spacing w:after="0" w:line="240" w:lineRule="auto"/>
        <w:jc w:val="center"/>
        <w:rPr>
          <w:sz w:val="24"/>
          <w:szCs w:val="24"/>
        </w:rPr>
      </w:pPr>
    </w:p>
    <w:p w:rsidR="00E52F6C" w:rsidRDefault="00E52F6C" w:rsidP="001D373C">
      <w:pPr>
        <w:spacing w:after="0" w:line="240" w:lineRule="auto"/>
        <w:jc w:val="right"/>
      </w:pPr>
    </w:p>
    <w:p w:rsidR="001D373C" w:rsidRPr="006B1BC3" w:rsidRDefault="00690CCE" w:rsidP="001D373C">
      <w:pPr>
        <w:spacing w:after="0" w:line="240" w:lineRule="auto"/>
        <w:jc w:val="right"/>
        <w:rPr>
          <w:rFonts w:eastAsia="Times New Roman" w:cstheme="minorHAnsi"/>
          <w:color w:val="660066"/>
          <w:sz w:val="24"/>
          <w:szCs w:val="24"/>
          <w:lang w:eastAsia="ru-RU"/>
        </w:rPr>
      </w:pPr>
      <w:hyperlink r:id="rId18" w:history="1">
        <w:r w:rsidR="001D373C" w:rsidRPr="006B1BC3">
          <w:rPr>
            <w:rFonts w:eastAsia="Times New Roman" w:cstheme="minorHAnsi"/>
            <w:color w:val="660066"/>
            <w:sz w:val="24"/>
            <w:szCs w:val="24"/>
            <w:u w:val="single"/>
            <w:shd w:val="clear" w:color="auto" w:fill="FFFFFF"/>
            <w:lang w:eastAsia="ru-RU"/>
          </w:rPr>
          <w:t>Приказ № 05-02-1-233/22 от 14 марта 2022г.</w:t>
        </w:r>
      </w:hyperlink>
    </w:p>
    <w:p w:rsidR="001D373C" w:rsidRPr="006B1BC3" w:rsidRDefault="001D373C" w:rsidP="001D373C">
      <w:pPr>
        <w:keepNext/>
        <w:framePr w:dropCap="drop" w:lines="3" w:wrap="around" w:vAnchor="text" w:hAnchor="text"/>
        <w:shd w:val="clear" w:color="auto" w:fill="FFFFFF"/>
        <w:spacing w:before="150" w:after="0" w:line="878" w:lineRule="exact"/>
        <w:jc w:val="center"/>
        <w:textAlignment w:val="baseline"/>
        <w:rPr>
          <w:rFonts w:eastAsia="Times New Roman" w:cstheme="minorHAnsi"/>
          <w:b/>
          <w:bCs/>
          <w:color w:val="660066"/>
          <w:position w:val="-10"/>
          <w:sz w:val="117"/>
          <w:szCs w:val="24"/>
          <w:lang w:eastAsia="ru-RU"/>
        </w:rPr>
      </w:pPr>
      <w:r w:rsidRPr="006B1BC3">
        <w:rPr>
          <w:rFonts w:eastAsia="Times New Roman" w:cstheme="minorHAnsi"/>
          <w:b/>
          <w:bCs/>
          <w:color w:val="660066"/>
          <w:position w:val="-10"/>
          <w:sz w:val="117"/>
          <w:szCs w:val="24"/>
          <w:lang w:eastAsia="ru-RU"/>
        </w:rPr>
        <w:t>О</w:t>
      </w:r>
    </w:p>
    <w:p w:rsidR="001D373C" w:rsidRPr="006B1BC3" w:rsidRDefault="001D373C" w:rsidP="001D373C">
      <w:pPr>
        <w:shd w:val="clear" w:color="auto" w:fill="FFFFFF"/>
        <w:spacing w:before="150" w:after="0" w:line="240" w:lineRule="auto"/>
        <w:jc w:val="center"/>
        <w:rPr>
          <w:rFonts w:eastAsia="Times New Roman" w:cstheme="minorHAnsi"/>
          <w:color w:val="660066"/>
          <w:sz w:val="24"/>
          <w:szCs w:val="24"/>
          <w:lang w:eastAsia="ru-RU"/>
        </w:rPr>
      </w:pPr>
      <w:r w:rsidRPr="006B1BC3">
        <w:rPr>
          <w:rFonts w:eastAsia="Times New Roman" w:cstheme="minorHAnsi"/>
          <w:b/>
          <w:bCs/>
          <w:color w:val="660066"/>
          <w:sz w:val="24"/>
          <w:szCs w:val="24"/>
          <w:lang w:eastAsia="ru-RU"/>
        </w:rPr>
        <w:t xml:space="preserve"> внедрении целевой модели наставничества в организациях, осуществляющих образовательную деятельность по общеобразовательным, дополнительным общеобразовательным программам и программам среднего профессионального образования в Республике Дагестан</w:t>
      </w:r>
    </w:p>
    <w:p w:rsidR="001D373C" w:rsidRPr="001D373C" w:rsidRDefault="001D373C" w:rsidP="001D373C">
      <w:pPr>
        <w:shd w:val="clear" w:color="auto" w:fill="FFFFFF"/>
        <w:spacing w:after="0" w:line="240" w:lineRule="auto"/>
        <w:ind w:firstLine="709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</w:p>
    <w:p w:rsidR="001D373C" w:rsidRPr="001D373C" w:rsidRDefault="001D373C" w:rsidP="001D373C">
      <w:pPr>
        <w:shd w:val="clear" w:color="auto" w:fill="FFFFFF"/>
        <w:spacing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На основании распоряжения </w:t>
      </w:r>
      <w:proofErr w:type="spellStart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Минпросвещения</w:t>
      </w:r>
      <w:proofErr w:type="spellEnd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 России от 25.12.2019 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обучающимися», в соответствии с письмом </w:t>
      </w:r>
      <w:proofErr w:type="spellStart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Минпросвещения</w:t>
      </w:r>
      <w:proofErr w:type="spellEnd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 России от 23.01.2020 № МР-42/02 «О направлении целевой модели наставничества и методических рекомендаций»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 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b/>
          <w:bCs/>
          <w:color w:val="434343"/>
          <w:sz w:val="24"/>
          <w:szCs w:val="24"/>
          <w:lang w:eastAsia="ru-RU"/>
        </w:rPr>
        <w:t>ПРИКАЗЫВАЮ: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 1. Внедрить в Республике Дагестан целевую модель наставничества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 (далее – ЦМН), </w:t>
      </w:r>
      <w:proofErr w:type="gramStart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согласно  приложению</w:t>
      </w:r>
      <w:proofErr w:type="gramEnd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 № 1.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2. Утвердить дорожную карту реализации ЦМН в Республике Дагестан согласно приложению № 2.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3. Определить региональным куратором внедрения ЦМН государственное бюджетное учреждение дополнительного профессионального образования Республики Дагестан «Дагестанский институт развития образования» (Ахмедова Г. А.) (далее – ГБУ ДПО РД «ДИРО»).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4. ГБУ ДПО РД «ДИРО» (Ахмедова Г. А.):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4.1. Обеспечить организационную, методическую, экспертно-консультационную, информационную и просветительскую поддержку участников внедрения ЦМН.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4.2. Организовать реализацию мер по дополнительному профессиональному образованию наставников и кураторов в различных форматах, в том числе с применением дистанционных образовательных технологий.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4.3. Организовать мониторинг реализации программ наставничества в образовательных организациях, обеспечить своевременное представление данных по результатам мониторинга в </w:t>
      </w:r>
      <w:proofErr w:type="spellStart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Минобрнауки</w:t>
      </w:r>
      <w:proofErr w:type="spellEnd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 РД, по запросу.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lastRenderedPageBreak/>
        <w:t xml:space="preserve">5. Руководителям муниципальных органов управления образованием, руководителям подведомственных </w:t>
      </w:r>
      <w:proofErr w:type="spellStart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Минобрнауки</w:t>
      </w:r>
      <w:proofErr w:type="spellEnd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 РД организаций, руководителям профессиональных образовательных организаций: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5.1. Обеспечить разработку и утверждение образовательными организациями, организациями дополнительного образования, профессиональными образовательными организациями дорожных карт, положений и программ внедрения ЦМН согласно приложениям № 3, № 4, № 5.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5.2. Организовать персонифицированный учет обучающихся, специалистов, педагогов, которые участвуют в программах ЦМН.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5.3. Обеспечить повышение уровня квалификации кураторов образовательных организаций, их участие в модельных семинарах.</w:t>
      </w:r>
    </w:p>
    <w:p w:rsidR="001D373C" w:rsidRPr="001D373C" w:rsidRDefault="001D373C" w:rsidP="001D373C">
      <w:pPr>
        <w:shd w:val="clear" w:color="auto" w:fill="FFFFFF"/>
        <w:spacing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5.4.   Организовать контроль реализации мероприятий по внедрению ЦМН в образовательных организациях.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5.5. Содействовать привлечению к реализации наставнических программ образовательных организаций, предприятий и организаций Республики Дагестан, государственных учреждений культуры и спорта, юридических и физических лиц, чья деятельность связана с образовательной, спортивной, культурной и досуговой деятельностью.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5.6. Обеспечить информационно-просветительское сопровождение внедрения и реализации ЦМН посредством официальных сайтов образовательных организаций.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6. ГКУ РД «Информационно-аналитический центр» (Алиев М. Н.) разместить настоящий приказ на официальном сайте </w:t>
      </w:r>
      <w:proofErr w:type="spellStart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Минобрнауки</w:t>
      </w:r>
      <w:proofErr w:type="spellEnd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 РД </w:t>
      </w:r>
      <w:hyperlink r:id="rId19" w:history="1">
        <w:r w:rsidRPr="001D373C">
          <w:rPr>
            <w:rFonts w:eastAsia="Times New Roman" w:cstheme="minorHAnsi"/>
            <w:color w:val="00408F"/>
            <w:sz w:val="24"/>
            <w:szCs w:val="24"/>
            <w:u w:val="single"/>
            <w:lang w:eastAsia="ru-RU"/>
          </w:rPr>
          <w:t>www.dagminobr.ru</w:t>
        </w:r>
      </w:hyperlink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7. Контроль за исполнением настоящего приказа возложить на заместителя министра образования и науки Республики Дагестан </w:t>
      </w:r>
      <w:proofErr w:type="spellStart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Далгатову</w:t>
      </w:r>
      <w:proofErr w:type="spellEnd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 А. О.</w:t>
      </w:r>
    </w:p>
    <w:p w:rsidR="001D373C" w:rsidRDefault="001D373C">
      <w:pPr>
        <w:rPr>
          <w:sz w:val="24"/>
          <w:szCs w:val="24"/>
        </w:rPr>
      </w:pPr>
    </w:p>
    <w:p w:rsidR="001D373C" w:rsidRDefault="001D373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Министр: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Я.Бучаев</w:t>
      </w:r>
      <w:proofErr w:type="spellEnd"/>
      <w:proofErr w:type="gramEnd"/>
    </w:p>
    <w:p w:rsidR="001D373C" w:rsidRDefault="001D373C">
      <w:pPr>
        <w:rPr>
          <w:b/>
        </w:rPr>
      </w:pPr>
      <w:r>
        <w:rPr>
          <w:b/>
        </w:rPr>
        <w:br w:type="page"/>
      </w:r>
    </w:p>
    <w:p w:rsidR="00D570A5" w:rsidRDefault="00E52F6C" w:rsidP="00D570A5">
      <w:pPr>
        <w:jc w:val="center"/>
        <w:rPr>
          <w:b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EC1F4F1" wp14:editId="31DEA834">
            <wp:extent cx="371475" cy="337705"/>
            <wp:effectExtent l="0" t="0" r="0" b="5715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94B" w:rsidRPr="0089472F" w:rsidRDefault="00FE2947" w:rsidP="00D570A5">
      <w:pPr>
        <w:jc w:val="right"/>
        <w:rPr>
          <w:b/>
        </w:rPr>
      </w:pPr>
      <w:r w:rsidRPr="0089472F">
        <w:rPr>
          <w:b/>
        </w:rPr>
        <w:t>Приложение</w:t>
      </w:r>
      <w:r w:rsidR="00792315" w:rsidRPr="0089472F">
        <w:rPr>
          <w:b/>
        </w:rPr>
        <w:t xml:space="preserve"> №1</w:t>
      </w:r>
    </w:p>
    <w:p w:rsidR="00FA194B" w:rsidRDefault="00FA194B" w:rsidP="00FE2947">
      <w:pPr>
        <w:spacing w:after="0"/>
        <w:ind w:firstLine="426"/>
        <w:jc w:val="center"/>
        <w:rPr>
          <w:b/>
          <w:sz w:val="24"/>
          <w:szCs w:val="24"/>
        </w:rPr>
      </w:pPr>
    </w:p>
    <w:p w:rsidR="00792315" w:rsidRPr="00792315" w:rsidRDefault="00792315" w:rsidP="00792315">
      <w:pPr>
        <w:keepNext/>
        <w:framePr w:dropCap="drop" w:lines="3" w:wrap="around" w:vAnchor="text" w:hAnchor="text"/>
        <w:spacing w:after="0" w:line="948" w:lineRule="exact"/>
        <w:jc w:val="center"/>
        <w:textAlignment w:val="baseline"/>
        <w:rPr>
          <w:rFonts w:cstheme="minorHAnsi"/>
          <w:b/>
          <w:color w:val="8EAADB" w:themeColor="accent1" w:themeTint="99"/>
          <w:position w:val="-10"/>
          <w:sz w:val="127"/>
          <w:szCs w:val="24"/>
        </w:rPr>
      </w:pPr>
      <w:r w:rsidRPr="00792315">
        <w:rPr>
          <w:rFonts w:cstheme="minorHAnsi"/>
          <w:b/>
          <w:color w:val="8EAADB" w:themeColor="accent1" w:themeTint="99"/>
          <w:position w:val="-10"/>
          <w:sz w:val="127"/>
          <w:szCs w:val="24"/>
        </w:rPr>
        <w:t>М</w:t>
      </w:r>
    </w:p>
    <w:p w:rsidR="000D423E" w:rsidRPr="008064C0" w:rsidRDefault="000D423E" w:rsidP="000D423E">
      <w:pPr>
        <w:spacing w:after="0"/>
        <w:jc w:val="both"/>
        <w:rPr>
          <w:b/>
          <w:color w:val="2F5496" w:themeColor="accent1" w:themeShade="BF"/>
          <w:sz w:val="24"/>
          <w:szCs w:val="24"/>
        </w:rPr>
      </w:pPr>
      <w:r w:rsidRPr="008064C0">
        <w:rPr>
          <w:b/>
          <w:color w:val="2F5496" w:themeColor="accent1" w:themeShade="BF"/>
          <w:sz w:val="24"/>
          <w:szCs w:val="24"/>
        </w:rPr>
        <w:t xml:space="preserve">етодические рекомендации для образовательных организаций по реализации </w:t>
      </w:r>
    </w:p>
    <w:p w:rsidR="00FE2947" w:rsidRPr="008064C0" w:rsidRDefault="000D423E" w:rsidP="000D423E">
      <w:pPr>
        <w:spacing w:after="0"/>
        <w:rPr>
          <w:b/>
          <w:color w:val="2F5496" w:themeColor="accent1" w:themeShade="BF"/>
          <w:sz w:val="24"/>
          <w:szCs w:val="24"/>
        </w:rPr>
      </w:pPr>
      <w:r w:rsidRPr="008064C0">
        <w:rPr>
          <w:b/>
          <w:color w:val="2F5496" w:themeColor="accent1" w:themeShade="BF"/>
          <w:sz w:val="24"/>
          <w:szCs w:val="24"/>
        </w:rPr>
        <w:t xml:space="preserve">системы (целевой модели) наставничества педагогических работников        </w:t>
      </w:r>
      <w:proofErr w:type="gramStart"/>
      <w:r w:rsidRPr="008064C0">
        <w:rPr>
          <w:b/>
          <w:color w:val="2F5496" w:themeColor="accent1" w:themeShade="BF"/>
          <w:sz w:val="24"/>
          <w:szCs w:val="24"/>
        </w:rPr>
        <w:t xml:space="preserve">   (</w:t>
      </w:r>
      <w:proofErr w:type="gramEnd"/>
      <w:r w:rsidRPr="008064C0">
        <w:rPr>
          <w:b/>
          <w:color w:val="2F5496" w:themeColor="accent1" w:themeShade="BF"/>
          <w:sz w:val="24"/>
          <w:szCs w:val="24"/>
        </w:rPr>
        <w:t>выдержки)</w:t>
      </w:r>
    </w:p>
    <w:p w:rsidR="00FE2947" w:rsidRDefault="00FE2947" w:rsidP="00FE2947">
      <w:pPr>
        <w:spacing w:after="0"/>
        <w:ind w:firstLine="426"/>
        <w:jc w:val="both"/>
      </w:pPr>
    </w:p>
    <w:p w:rsidR="00D570A5" w:rsidRDefault="00D570A5" w:rsidP="00FE2947">
      <w:pPr>
        <w:spacing w:after="0"/>
        <w:ind w:firstLine="426"/>
        <w:jc w:val="both"/>
        <w:rPr>
          <w:sz w:val="24"/>
          <w:szCs w:val="24"/>
        </w:rPr>
      </w:pPr>
    </w:p>
    <w:p w:rsidR="00FE2947" w:rsidRP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Введение 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Настоящие методические рекомендации по внедрению (применению) системы (целевой модели) наставничества педагогических работников в образовательных организациях разработаны с целью оказания практической помощи в организации системы наставничества педагогов в образовательных организациях общего, среднего профессионального, дополнительного образования. </w:t>
      </w:r>
    </w:p>
    <w:p w:rsidR="00D570A5" w:rsidRDefault="00D570A5" w:rsidP="00FE2947">
      <w:pPr>
        <w:spacing w:after="0"/>
        <w:ind w:firstLine="426"/>
        <w:jc w:val="both"/>
        <w:rPr>
          <w:sz w:val="24"/>
          <w:szCs w:val="24"/>
        </w:rPr>
      </w:pP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Методические рекомендации обеспечивают образовательные организации инструментарием по внедрению и применению системы (целевой модели) наставничества в образовательных организациях, определяют виды и формы наставничества, ответственность, права и обязанности, а также функции различных участников процесса наставничества, методику организации наставничества в образовательных организациях. </w:t>
      </w:r>
    </w:p>
    <w:p w:rsidR="00824A5E" w:rsidRDefault="00792315" w:rsidP="0079231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C9388DA" wp14:editId="22F60131">
            <wp:extent cx="301928" cy="287079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2947" w:rsidRPr="00FE2947">
        <w:rPr>
          <w:sz w:val="24"/>
          <w:szCs w:val="24"/>
        </w:rPr>
        <w:t xml:space="preserve">Методические рекомендации позволят руководящим и административным работникам образовательных организаций: </w:t>
      </w:r>
    </w:p>
    <w:p w:rsidR="00824A5E" w:rsidRDefault="00FE2947" w:rsidP="0079231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использовать необходимое нормативное правовое и разработать организационно-правовое обеспечение для внедрения системы (целевой модели) наставничества педагогических работников в образовательных организациях; </w:t>
      </w:r>
    </w:p>
    <w:p w:rsidR="00824A5E" w:rsidRDefault="00FE2947" w:rsidP="0079231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выработать унифицированные подходы к организации и использованию технологии наставничества в отношении педагогических работников образовательных организаций; </w:t>
      </w:r>
    </w:p>
    <w:p w:rsidR="00824A5E" w:rsidRDefault="00FE2947" w:rsidP="0079231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инициировать процесс наставничества педагогических работников в образовательных организациях на новом этапе развития отечественного образования. </w:t>
      </w:r>
    </w:p>
    <w:p w:rsidR="00D570A5" w:rsidRDefault="00D570A5" w:rsidP="00FE2947">
      <w:pPr>
        <w:spacing w:after="0"/>
        <w:ind w:firstLine="426"/>
        <w:jc w:val="both"/>
        <w:rPr>
          <w:sz w:val="24"/>
          <w:szCs w:val="24"/>
        </w:rPr>
      </w:pPr>
    </w:p>
    <w:p w:rsidR="00824A5E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При внедрении и применении в соответствии с методическими рекомендациями системы (целевой модели) наставничества в субъектах Российской Федерации могут вноситься дополнения с учетом региональной специфики и имеющейся нормативной правовой базы в сфере наставничества педагогических работников, кадрового потенциала образовательной организации и наработанного опыта реализации наставничества педагогов. </w:t>
      </w:r>
    </w:p>
    <w:p w:rsidR="00D570A5" w:rsidRDefault="00D570A5" w:rsidP="00FE2947">
      <w:pPr>
        <w:spacing w:after="0"/>
        <w:ind w:firstLine="426"/>
        <w:jc w:val="both"/>
        <w:rPr>
          <w:sz w:val="24"/>
          <w:szCs w:val="24"/>
        </w:rPr>
      </w:pP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На основе методических рекомендаций образовательные организации могут разрабатывать собственные рекомендации, положения, программы по организации и развитию системы (целевой модели) наставничества педагогических работников.</w:t>
      </w:r>
    </w:p>
    <w:p w:rsidR="00D570A5" w:rsidRDefault="00D570A5">
      <w:pPr>
        <w:rPr>
          <w:b/>
        </w:rPr>
      </w:pPr>
      <w:r>
        <w:rPr>
          <w:b/>
        </w:rPr>
        <w:br w:type="page"/>
      </w:r>
    </w:p>
    <w:p w:rsidR="00720ED2" w:rsidRPr="0043479E" w:rsidRDefault="00720ED2" w:rsidP="00720ED2">
      <w:pPr>
        <w:spacing w:after="0"/>
        <w:jc w:val="center"/>
        <w:rPr>
          <w:b/>
        </w:rPr>
      </w:pPr>
      <w:r w:rsidRPr="0043479E">
        <w:rPr>
          <w:b/>
        </w:rPr>
        <w:lastRenderedPageBreak/>
        <w:t xml:space="preserve">1. Нормативное правовое и организационно-методическое обеспечение внедрения </w:t>
      </w:r>
      <w:r w:rsidR="00E52F6C" w:rsidRPr="0043479E">
        <w:rPr>
          <w:b/>
        </w:rPr>
        <w:t xml:space="preserve">   </w:t>
      </w:r>
      <w:r w:rsidR="0043479E">
        <w:rPr>
          <w:b/>
        </w:rPr>
        <w:t xml:space="preserve">               </w:t>
      </w:r>
      <w:proofErr w:type="gramStart"/>
      <w:r w:rsidR="0043479E">
        <w:rPr>
          <w:b/>
        </w:rPr>
        <w:t xml:space="preserve">   </w:t>
      </w:r>
      <w:r w:rsidRPr="0043479E">
        <w:rPr>
          <w:b/>
        </w:rPr>
        <w:t>(</w:t>
      </w:r>
      <w:proofErr w:type="gramEnd"/>
      <w:r w:rsidRPr="0043479E">
        <w:rPr>
          <w:b/>
        </w:rPr>
        <w:t xml:space="preserve">применения) системы (целевой модели) наставничества педагогических работников </w:t>
      </w:r>
      <w:r w:rsidR="0043479E">
        <w:rPr>
          <w:b/>
        </w:rPr>
        <w:t xml:space="preserve">                                                  </w:t>
      </w:r>
      <w:r w:rsidRPr="0043479E">
        <w:rPr>
          <w:b/>
        </w:rPr>
        <w:t>в образовательных организациях</w:t>
      </w:r>
    </w:p>
    <w:p w:rsidR="00720ED2" w:rsidRPr="0043479E" w:rsidRDefault="00720ED2" w:rsidP="00720ED2">
      <w:pPr>
        <w:spacing w:after="0"/>
        <w:jc w:val="center"/>
        <w:rPr>
          <w:b/>
        </w:rPr>
      </w:pPr>
      <w:r w:rsidRPr="0043479E">
        <w:rPr>
          <w:b/>
        </w:rPr>
        <w:t>1.1. Нормативное правовое обеспечение внедрения (применения) системы (целевой модели) наставничества</w:t>
      </w:r>
    </w:p>
    <w:p w:rsidR="00D570A5" w:rsidRDefault="00D570A5" w:rsidP="00FE2947">
      <w:pPr>
        <w:spacing w:after="0"/>
        <w:ind w:firstLine="426"/>
        <w:jc w:val="both"/>
        <w:rPr>
          <w:sz w:val="24"/>
          <w:szCs w:val="24"/>
        </w:rPr>
      </w:pP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Ввиду отсутствия в настоящее время разработанных правовых механизмов организации наставничества педагогических работников в системе образования и в целях минимизации риска неправомерного нормотворчества образовательными организациями рекомендуется использовать имеющиеся правовые возможности для регулирования наставнической деятельности педагогических работников. </w:t>
      </w:r>
    </w:p>
    <w:p w:rsidR="00720ED2" w:rsidRDefault="00792315" w:rsidP="0079231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FB5EB7E" wp14:editId="51180329">
            <wp:extent cx="301928" cy="287079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Важнейшее нормативное правовое условие осуществления наставнической деятельности педагогическими работниками в образовательной организации </w:t>
      </w:r>
      <w:r>
        <w:rPr>
          <w:sz w:val="24"/>
          <w:szCs w:val="24"/>
        </w:rPr>
        <w:t>–</w:t>
      </w:r>
      <w:r w:rsidR="00720ED2" w:rsidRPr="00720ED2">
        <w:rPr>
          <w:sz w:val="24"/>
          <w:szCs w:val="24"/>
        </w:rPr>
        <w:t xml:space="preserve"> выполнение ими дополнительных обязанностей по наставничеству, не входящих в их должностные обязанности, на добровольной основе и за дополнительные меры стимулирования. Предусматривается письменное согласие наставника на выполнение наставнических обязанностей, а также необходимость получения письменного согласия педагогического работника на закрепление за ним наставника.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Выполнение педагогическими работниками дополнительной работы по наставнической деятельности регулируется коллективным договором, дополнительными соглашениями к их трудовому договору, положением об оплате труда, иными локальными нормативными актами образовательной организации в соответствии с трудовым законодательством.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>Так, в соответствии со статьей 129 Трудового кодекса Российской Федерации</w:t>
      </w:r>
      <w:r>
        <w:rPr>
          <w:sz w:val="24"/>
          <w:szCs w:val="24"/>
        </w:rPr>
        <w:t xml:space="preserve"> </w:t>
      </w:r>
      <w:r w:rsidRPr="00720ED2">
        <w:rPr>
          <w:sz w:val="24"/>
          <w:szCs w:val="24"/>
        </w:rPr>
        <w:t xml:space="preserve">за выполнение педагогическими работниками дополнительной работы, не входящей в их должностные обязанности, в том числе к ним может быть отнесена работа по наставничеству, предусмотрены компенсационные и стимулирующие выплаты, которые включаются в заработную плату труда работника. В соответствии со статьей 144 Трудового кодекса Российской Федерации "Системы оплаты труда (в том числе тарифные системы оплаты труда) работников государственных и муниципальных учреждений" соответственно устанавливаются: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коллективными договорами, соглашениями, локальными нормативными актами в соответствии с федеральными законами и иными нормативными правовыми актами Российской Федерации;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законами и иными нормативными правовыми актами субъектов Российской Федерации; нормативными правовыми актами органов местного самоуправления (Положением об оплате труда, Положением о материальном стимулировании).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В коллективном договоре могут устанавливаться льготы и преимущества для работников, дополнительные меры социальной поддержки, льготы и гарантии, в том числе из средств образовательной организации. </w:t>
      </w:r>
    </w:p>
    <w:p w:rsidR="00720ED2" w:rsidRDefault="0089472F" w:rsidP="0089472F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1E76625B" wp14:editId="3EA80271">
            <wp:extent cx="301928" cy="287079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Порядок и условия получения наставниками выплат компенсационного характера могут закрепляться в Положении о системе наставничества педагогических работников в образовательной организации, других локальных актах, а также в Положении об установлении систем оплаты труда работников образовательной организации, устанавливаемом коллективным договором, соглашением, локальными нормативными актами в соответствии с федеральными законами и иными нормативными правовыми актами Российской Федерации.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lastRenderedPageBreak/>
        <w:t xml:space="preserve">В соответствии с пунктом 1.2. приказа </w:t>
      </w:r>
      <w:proofErr w:type="spellStart"/>
      <w:r w:rsidRPr="00720ED2">
        <w:rPr>
          <w:sz w:val="24"/>
          <w:szCs w:val="24"/>
        </w:rPr>
        <w:t>Минобрнауки</w:t>
      </w:r>
      <w:proofErr w:type="spellEnd"/>
      <w:r w:rsidRPr="00720ED2">
        <w:rPr>
          <w:sz w:val="24"/>
          <w:szCs w:val="24"/>
        </w:rPr>
        <w:t xml:space="preserve"> России от 11 мая 2016 г. N 536 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деятельность" (далее - приказ N 536) режим рабочего времени и времени отдыха педагогических работников и иных работников организации устанавливается правилами внутреннего трудового распорядка в соответствии с трудовым законодательством с учетом: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режима деятельности организации,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продолжительности рабочего времени или норм часов педагогической работы за ставку заработной платы,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объема фактической учебной (тренировочной) нагрузки (педагогической работы) педагогических работников, определяемого в соответствии с приказом </w:t>
      </w:r>
      <w:proofErr w:type="spellStart"/>
      <w:r w:rsidRPr="00720ED2">
        <w:rPr>
          <w:sz w:val="24"/>
          <w:szCs w:val="24"/>
        </w:rPr>
        <w:t>Минобрнауки</w:t>
      </w:r>
      <w:proofErr w:type="spellEnd"/>
      <w:r w:rsidRPr="00720ED2">
        <w:rPr>
          <w:sz w:val="24"/>
          <w:szCs w:val="24"/>
        </w:rPr>
        <w:t xml:space="preserve"> России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 (далее </w:t>
      </w:r>
      <w:r w:rsidR="0089472F">
        <w:rPr>
          <w:sz w:val="24"/>
          <w:szCs w:val="24"/>
        </w:rPr>
        <w:t>–</w:t>
      </w:r>
      <w:r w:rsidRPr="00720ED2">
        <w:rPr>
          <w:sz w:val="24"/>
          <w:szCs w:val="24"/>
        </w:rPr>
        <w:t xml:space="preserve"> приказ N 1601), времени,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обязанностей, а также времени,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договора. </w:t>
      </w:r>
    </w:p>
    <w:p w:rsidR="00720ED2" w:rsidRDefault="0089472F" w:rsidP="0089472F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DB1BCDA" wp14:editId="76A6BA8E">
            <wp:extent cx="301928" cy="287079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В соответствии с пунктом 2.3. приказа N 536 другая часть педагогической работы, </w:t>
      </w:r>
      <w:r w:rsidR="00720ED2" w:rsidRPr="0089472F">
        <w:rPr>
          <w:color w:val="2F5496" w:themeColor="accent1" w:themeShade="BF"/>
          <w:sz w:val="24"/>
          <w:szCs w:val="24"/>
        </w:rPr>
        <w:t>выполняемая с их письменного согласия за дополнительную оплату</w:t>
      </w:r>
      <w:r w:rsidR="00720ED2" w:rsidRPr="00720ED2">
        <w:rPr>
          <w:sz w:val="24"/>
          <w:szCs w:val="24"/>
        </w:rPr>
        <w:t xml:space="preserve">, регулируется планами и графиками организации, утверждаемыми локальными нормативными актами организации в порядке, установленном трудовым законодательством, </w:t>
      </w:r>
      <w:r>
        <w:rPr>
          <w:sz w:val="24"/>
          <w:szCs w:val="24"/>
        </w:rPr>
        <w:t>–</w:t>
      </w:r>
      <w:r w:rsidR="00720ED2" w:rsidRPr="00720ED2">
        <w:rPr>
          <w:sz w:val="24"/>
          <w:szCs w:val="24"/>
        </w:rPr>
        <w:t xml:space="preserve"> выполнение обязанностей, связанных с участием в работе педагогических советов, методических советов (объединений), работой по проведению родительских собраний, а также трудовым договором (дополнительным соглашением к трудовому договору) </w:t>
      </w:r>
      <w:r>
        <w:rPr>
          <w:sz w:val="24"/>
          <w:szCs w:val="24"/>
        </w:rPr>
        <w:t>–</w:t>
      </w:r>
      <w:r w:rsidR="00720ED2" w:rsidRPr="00720ED2">
        <w:rPr>
          <w:sz w:val="24"/>
          <w:szCs w:val="24"/>
        </w:rPr>
        <w:t xml:space="preserve"> выполнение с письменного согласия дополнительных видов работ, непосредственно связанных с образовательной деятельностью, на условиях дополнительной оплаты (классное руководство; проверка письменных работ; заведование учебными кабинетами, лабораториями, мастерскими, учебно-опытными участками; руководство методическими объединениями; другие дополнительные виды работ с указанием в трудовом договоре их содержания, срока выполнения и размера оплаты).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Приказ N 1601 предусматривает включение в рабочее время понятия "другая педагогическая работа, предусмотренная трудовыми (должностными) обязанностями и (или) индивидуальным планом, </w:t>
      </w:r>
      <w:r w:rsidR="0089472F">
        <w:rPr>
          <w:sz w:val="24"/>
          <w:szCs w:val="24"/>
        </w:rPr>
        <w:t>–</w:t>
      </w:r>
      <w:r w:rsidRPr="00720ED2">
        <w:rPr>
          <w:sz w:val="24"/>
          <w:szCs w:val="24"/>
        </w:rPr>
        <w:t xml:space="preserve"> методическая..." (пункт 1.), а также пунктом 6.5. соотношение учебной нагрузки педагогических работников, установленной на учебный год, и другой деятельности, предусмотренной должностными обязанностями и (или) индивидуальным планом (научной, творческой, исследовательской, методической, подготовительной, организационной, диагностической, лечебной, экспертной, иной, в том числе связанной с повышением своего профессионального уровня), в пределах установленной продолжительности рабочего времени, определяется локальным нормативным актом организации в зависимости от занимаемой должности работника.</w:t>
      </w:r>
    </w:p>
    <w:p w:rsidR="00D570A5" w:rsidRDefault="00D570A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20ED2" w:rsidRPr="00D570A5" w:rsidRDefault="00720ED2" w:rsidP="00720ED2">
      <w:pPr>
        <w:spacing w:after="0"/>
        <w:jc w:val="center"/>
        <w:rPr>
          <w:b/>
        </w:rPr>
      </w:pPr>
      <w:r w:rsidRPr="00D570A5">
        <w:rPr>
          <w:b/>
        </w:rPr>
        <w:lastRenderedPageBreak/>
        <w:t>1.2. Нормативное правовое и организационно-методическое обеспечение реализации системы (целевой модели) наставничества в рамках образовательной организации</w:t>
      </w:r>
    </w:p>
    <w:p w:rsidR="0089472F" w:rsidRPr="00D570A5" w:rsidRDefault="0089472F" w:rsidP="00720ED2">
      <w:pPr>
        <w:spacing w:after="0"/>
        <w:jc w:val="center"/>
        <w:rPr>
          <w:b/>
        </w:rPr>
      </w:pPr>
    </w:p>
    <w:p w:rsidR="00720ED2" w:rsidRPr="00720ED2" w:rsidRDefault="003B4BC0" w:rsidP="00720ED2">
      <w:pPr>
        <w:spacing w:after="0"/>
        <w:jc w:val="center"/>
        <w:rPr>
          <w:b/>
          <w:sz w:val="24"/>
          <w:szCs w:val="24"/>
        </w:rPr>
      </w:pPr>
      <w:r w:rsidRPr="00D570A5">
        <w:rPr>
          <w:b/>
        </w:rPr>
        <w:t>1.</w:t>
      </w:r>
      <w:r w:rsidR="00720ED2" w:rsidRPr="00D570A5">
        <w:rPr>
          <w:b/>
        </w:rPr>
        <w:t>2.1. Локальные нормативные правовые акты, обеспечивающие реализацию системы (целевой модели) наставничества</w:t>
      </w:r>
    </w:p>
    <w:p w:rsidR="00720ED2" w:rsidRPr="00720ED2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Реализация системы (целевой модели) наставничества педагогических работников в образовательных организациях предусматривает разработку, утверждение и внедрение локальных актов образовательной организации в сфере наставничества. </w:t>
      </w:r>
    </w:p>
    <w:p w:rsidR="00720ED2" w:rsidRPr="00720ED2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Основные нормативные правовые акты, которые могут быть разработаны образовательной организацией: </w:t>
      </w:r>
    </w:p>
    <w:p w:rsidR="00720ED2" w:rsidRPr="00720ED2" w:rsidRDefault="00720ED2" w:rsidP="0089472F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89472F">
        <w:rPr>
          <w:color w:val="2F5496" w:themeColor="accent1" w:themeShade="BF"/>
          <w:sz w:val="24"/>
          <w:szCs w:val="24"/>
        </w:rPr>
        <w:t>Приказ "Об утверждении положения о системе наставничества педагогических работников в образовательной организации"</w:t>
      </w:r>
      <w:r w:rsidRPr="00720ED2">
        <w:rPr>
          <w:sz w:val="24"/>
          <w:szCs w:val="24"/>
        </w:rPr>
        <w:t xml:space="preserve"> (с приложениями: Положение о системе наставничества педагогических работников в образовательной организации), </w:t>
      </w:r>
      <w:r w:rsidRPr="0089472F">
        <w:rPr>
          <w:color w:val="2F5496" w:themeColor="accent1" w:themeShade="BF"/>
          <w:sz w:val="24"/>
          <w:szCs w:val="24"/>
        </w:rPr>
        <w:t>Дорожная карта (план мероприятий) по реализации Положения о системе наставничества педагогических работников в образовательной организации).</w:t>
      </w:r>
      <w:r w:rsidRPr="00720ED2">
        <w:rPr>
          <w:sz w:val="24"/>
          <w:szCs w:val="24"/>
        </w:rPr>
        <w:t xml:space="preserve"> </w:t>
      </w:r>
    </w:p>
    <w:p w:rsidR="00720ED2" w:rsidRPr="0089472F" w:rsidRDefault="00720ED2" w:rsidP="0089472F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color w:val="2F5496" w:themeColor="accent1" w:themeShade="BF"/>
          <w:sz w:val="24"/>
          <w:szCs w:val="24"/>
        </w:rPr>
      </w:pPr>
      <w:r w:rsidRPr="0089472F">
        <w:rPr>
          <w:color w:val="2F5496" w:themeColor="accent1" w:themeShade="BF"/>
          <w:sz w:val="24"/>
          <w:szCs w:val="24"/>
        </w:rPr>
        <w:t xml:space="preserve">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деятельностью. </w:t>
      </w:r>
    </w:p>
    <w:p w:rsidR="00720ED2" w:rsidRPr="00720ED2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Дополнительно рекомендуется заключение соглашения о сотрудничестве с другими образовательными организациями, с ИПК, ИРО, ЦНППМ ПР в регионе, </w:t>
      </w:r>
    </w:p>
    <w:p w:rsidR="00720ED2" w:rsidRPr="0089472F" w:rsidRDefault="00720ED2" w:rsidP="0089472F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color w:val="2F5496" w:themeColor="accent1" w:themeShade="BF"/>
          <w:sz w:val="24"/>
          <w:szCs w:val="24"/>
        </w:rPr>
      </w:pPr>
      <w:proofErr w:type="spellStart"/>
      <w:r w:rsidRPr="0089472F">
        <w:rPr>
          <w:color w:val="2F5496" w:themeColor="accent1" w:themeShade="BF"/>
          <w:sz w:val="24"/>
          <w:szCs w:val="24"/>
        </w:rPr>
        <w:t>стажировочными</w:t>
      </w:r>
      <w:proofErr w:type="spellEnd"/>
      <w:r w:rsidRPr="0089472F">
        <w:rPr>
          <w:color w:val="2F5496" w:themeColor="accent1" w:themeShade="BF"/>
          <w:sz w:val="24"/>
          <w:szCs w:val="24"/>
        </w:rPr>
        <w:t xml:space="preserve"> площадками, образовательными организациями высшего и среднего профессионального образования, реализующими образовательные программы по направлению подготовки "Образование и педагогические науки"; </w:t>
      </w:r>
    </w:p>
    <w:p w:rsidR="00720ED2" w:rsidRPr="0089472F" w:rsidRDefault="00720ED2" w:rsidP="0089472F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color w:val="2F5496" w:themeColor="accent1" w:themeShade="BF"/>
          <w:sz w:val="24"/>
          <w:szCs w:val="24"/>
        </w:rPr>
      </w:pPr>
      <w:r w:rsidRPr="0089472F">
        <w:rPr>
          <w:color w:val="2F5496" w:themeColor="accent1" w:themeShade="BF"/>
          <w:sz w:val="24"/>
          <w:szCs w:val="24"/>
        </w:rPr>
        <w:t>социальными партнерами, общественными профессиональными объединениями (ассоциациями) и другими организациями, заинтересованными в наставничестве педагогических работников образовательной организации.</w:t>
      </w:r>
    </w:p>
    <w:p w:rsidR="00720ED2" w:rsidRDefault="00720ED2" w:rsidP="00720ED2">
      <w:pPr>
        <w:spacing w:after="0"/>
        <w:ind w:firstLine="426"/>
        <w:jc w:val="both"/>
      </w:pPr>
    </w:p>
    <w:p w:rsidR="008B0ED2" w:rsidRDefault="008B0ED2" w:rsidP="00720ED2">
      <w:pPr>
        <w:spacing w:after="0"/>
        <w:ind w:firstLine="426"/>
        <w:jc w:val="both"/>
      </w:pPr>
    </w:p>
    <w:p w:rsidR="00720ED2" w:rsidRPr="00D570A5" w:rsidRDefault="00720ED2" w:rsidP="00720ED2">
      <w:pPr>
        <w:spacing w:after="0"/>
        <w:jc w:val="center"/>
        <w:rPr>
          <w:b/>
        </w:rPr>
      </w:pPr>
      <w:r w:rsidRPr="00D570A5">
        <w:rPr>
          <w:b/>
        </w:rPr>
        <w:t xml:space="preserve">1.2.2. Организационно-методическое и информационно-методическое обеспечение </w:t>
      </w:r>
      <w:r w:rsidR="00D570A5">
        <w:rPr>
          <w:b/>
        </w:rPr>
        <w:t xml:space="preserve">                        </w:t>
      </w:r>
      <w:r w:rsidR="00CD2BB8" w:rsidRPr="00D570A5">
        <w:rPr>
          <w:b/>
        </w:rPr>
        <w:t xml:space="preserve">       </w:t>
      </w:r>
      <w:r w:rsidRPr="00D570A5">
        <w:rPr>
          <w:b/>
        </w:rPr>
        <w:t>реализации системы (целевой модели) наставничества</w:t>
      </w:r>
    </w:p>
    <w:p w:rsidR="008B0ED2" w:rsidRPr="00720ED2" w:rsidRDefault="008B0ED2" w:rsidP="00720ED2">
      <w:pPr>
        <w:spacing w:after="0"/>
        <w:jc w:val="center"/>
        <w:rPr>
          <w:b/>
          <w:sz w:val="24"/>
          <w:szCs w:val="24"/>
        </w:rPr>
      </w:pPr>
    </w:p>
    <w:p w:rsidR="00332CBF" w:rsidRDefault="00CD2BB8" w:rsidP="00CD2BB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9985E64" wp14:editId="3569E46A">
            <wp:extent cx="301928" cy="287079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Организационно-методическое обеспечение реализации системы (целевой модели) наставничества в образовательной организации при наличии педагогов, которых необходимо включить в наставническую деятельность в качестве наставляемых, предполагает следующие виды деятельности: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формирование пар/групп "наставник - наставляемый" с составлением персонализированных программ наставничества для конкретных пар/групп;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повышение квалификации наставников по соответствующей программе дополнительного профессионального образования, в том числе возможно на базе ФГАОУ ДПО "Академия </w:t>
      </w:r>
      <w:proofErr w:type="spellStart"/>
      <w:r w:rsidRPr="00314E05">
        <w:rPr>
          <w:sz w:val="24"/>
          <w:szCs w:val="24"/>
        </w:rPr>
        <w:t>Минпросвещения</w:t>
      </w:r>
      <w:proofErr w:type="spellEnd"/>
      <w:r w:rsidRPr="00314E05">
        <w:rPr>
          <w:sz w:val="24"/>
          <w:szCs w:val="24"/>
        </w:rPr>
        <w:t xml:space="preserve"> России" и/или по программам соответствующего профиля из числа программ Федерального реестра программ ДППО;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разработка материалов анкетирования для оценки реализации персонализированных программ наставничества с целью выявления профессиональных затруднений педагогических работников (в том числе молодых/начинающих педагогов);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lastRenderedPageBreak/>
        <w:t xml:space="preserve">разработка методических материалов для наставника и наставляемого;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разработка планов участия в межшкольных инновационных проектах наставников вместе с наставляемыми, вовлечения их в исследовательскую и аналитическую деятельность;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подготовка положения и иной документации о проведении конкурсов на лучшего наставника, конкурсов наставнических пар; </w:t>
      </w:r>
      <w:r w:rsidR="00314E05">
        <w:rPr>
          <w:sz w:val="24"/>
          <w:szCs w:val="24"/>
        </w:rPr>
        <w:t>–</w:t>
      </w:r>
      <w:r w:rsidRPr="00314E05">
        <w:rPr>
          <w:sz w:val="24"/>
          <w:szCs w:val="24"/>
        </w:rPr>
        <w:t xml:space="preserve"> помощь молодым педагогам в подготовке к участию в профессиональных конкурсах;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организация обмена педагогическим и наставническим опытом;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организационно-методическая помощь наставляемым в публикации статей на различных цифровых ресурсах, в методической литературе и пр. </w:t>
      </w:r>
    </w:p>
    <w:p w:rsidR="00332CBF" w:rsidRPr="00314E05" w:rsidRDefault="00720ED2" w:rsidP="00314E05">
      <w:pPr>
        <w:pStyle w:val="a6"/>
        <w:spacing w:after="0"/>
        <w:ind w:left="0" w:firstLine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Персонализированная программа наставничества педагогических работников в образовательных организациях: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является краткосрочной (от 3 месяцев до 1 года, при необходимости может быть продлена);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создается для конкретной пары/группы наставников и наставляемых; </w:t>
      </w:r>
    </w:p>
    <w:p w:rsidR="00332CBF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разрабатывается совместно наставником и наставляемым, или наставляемый знакомится с разработанной наставником программой (возможно, в присутствии куратора или члена методического объединения/совета наставников). </w:t>
      </w:r>
    </w:p>
    <w:p w:rsidR="00332CBF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25CF0DD0" wp14:editId="1351A527">
            <wp:extent cx="301928" cy="287079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Персонализированная программа наставничества включает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 </w:t>
      </w:r>
    </w:p>
    <w:p w:rsidR="00332CBF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В пояснительной записке персонализированной программы наставничества определяются конкретные параметры взаимодействия наставника и наставляемого (на индивидуальной или групповой основе): описание проблемы, цели и задачи наставничества, описание возможного содержания деятельности наставника и наставляемого, сроки реализации программы наставничества, промежуточные и планируемые результаты, расписание встреч, режим работы (онлайн, очный, смешанный), условия обучения и т.д. </w:t>
      </w:r>
    </w:p>
    <w:p w:rsidR="00332CBF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25CF0DD0" wp14:editId="1351A527">
            <wp:extent cx="301928" cy="287079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Важным компонентом персонализированной программы наставничества является </w:t>
      </w:r>
      <w:r w:rsidR="00720ED2" w:rsidRPr="00314E05">
        <w:rPr>
          <w:color w:val="2F5496" w:themeColor="accent1" w:themeShade="BF"/>
          <w:sz w:val="24"/>
          <w:szCs w:val="24"/>
        </w:rPr>
        <w:t>план мероприятий, в которых отражаются основные направления наставнической деятельности</w:t>
      </w:r>
      <w:r w:rsidR="00720ED2" w:rsidRPr="00720ED2">
        <w:rPr>
          <w:sz w:val="24"/>
          <w:szCs w:val="24"/>
        </w:rPr>
        <w:t xml:space="preserve">, требующие особого внимания наставника в педагогическом контексте конкретной образовательной организации (научно-теоретические, нормативные правовые, предметно-профессиональные, психолого-педагогические (ориентированные на обучающихся и их родителей), методические (содержание образования, методики и технологии обучения), ИКТ-компетенции, </w:t>
      </w:r>
      <w:proofErr w:type="spellStart"/>
      <w:r w:rsidR="00720ED2" w:rsidRPr="00720ED2">
        <w:rPr>
          <w:sz w:val="24"/>
          <w:szCs w:val="24"/>
        </w:rPr>
        <w:t>цифровизация</w:t>
      </w:r>
      <w:proofErr w:type="spellEnd"/>
      <w:r w:rsidR="00720ED2" w:rsidRPr="00720ED2">
        <w:rPr>
          <w:sz w:val="24"/>
          <w:szCs w:val="24"/>
        </w:rPr>
        <w:t xml:space="preserve"> образования, внеурочная и воспитательная деятельность, </w:t>
      </w:r>
      <w:proofErr w:type="spellStart"/>
      <w:r w:rsidR="00720ED2" w:rsidRPr="00720ED2">
        <w:rPr>
          <w:sz w:val="24"/>
          <w:szCs w:val="24"/>
        </w:rPr>
        <w:t>здоровьесбережение</w:t>
      </w:r>
      <w:proofErr w:type="spellEnd"/>
      <w:r w:rsidR="00720ED2" w:rsidRPr="00720ED2">
        <w:rPr>
          <w:sz w:val="24"/>
          <w:szCs w:val="24"/>
        </w:rPr>
        <w:t xml:space="preserve"> обучающихся. </w:t>
      </w:r>
    </w:p>
    <w:p w:rsidR="00332CBF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Здесь же предлагаются </w:t>
      </w:r>
      <w:r w:rsidRPr="00314E05">
        <w:rPr>
          <w:color w:val="2F5496" w:themeColor="accent1" w:themeShade="BF"/>
          <w:sz w:val="24"/>
          <w:szCs w:val="24"/>
        </w:rPr>
        <w:t xml:space="preserve">конкретные меры и формы </w:t>
      </w:r>
      <w:r w:rsidRPr="00720ED2">
        <w:rPr>
          <w:sz w:val="24"/>
          <w:szCs w:val="24"/>
        </w:rPr>
        <w:t xml:space="preserve">мероприятий по устранению профессиональных затруднений наставляемого, указываются ориентировочные сроки достижения промежуточных и конечных (для данной программы наставничества) результатов. </w:t>
      </w:r>
    </w:p>
    <w:p w:rsidR="00332CBF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При необходимости куратор реализации персонализированных программ наставничества совместно с наставником вносит изменения в программу или план мероприятий, в том числе по вопросу ее продления или сокращения сроков в случае обоюдного желания как со стороны наставника, так и со стороны наставляемого. </w:t>
      </w:r>
    </w:p>
    <w:p w:rsidR="00332CBF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0A6D45ED" wp14:editId="1D203BC3">
            <wp:extent cx="301928" cy="287079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Информационно-методическое обеспечение системы (целевой модели) наставничества реализуется с помощью: </w:t>
      </w:r>
    </w:p>
    <w:p w:rsidR="00332CBF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официального сайта образовательной организации; </w:t>
      </w:r>
    </w:p>
    <w:p w:rsidR="00332CBF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участия педагогов в сетевых предметных сообществах; </w:t>
      </w:r>
    </w:p>
    <w:p w:rsidR="00332CBF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организации доступа в виртуальные библиотеки, в том числе библиотеки методической литературы; </w:t>
      </w:r>
    </w:p>
    <w:p w:rsidR="00720ED2" w:rsidRPr="00720ED2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>сетевого взаимодействия образовательных организаций и других субъектов в рамках организации единого пространства наставничества, продвижения педагогических и наставнических практик и опыта.</w:t>
      </w:r>
    </w:p>
    <w:p w:rsidR="00D570A5" w:rsidRDefault="00D570A5" w:rsidP="003B4BC0">
      <w:pPr>
        <w:spacing w:after="0"/>
        <w:jc w:val="center"/>
        <w:rPr>
          <w:b/>
        </w:rPr>
      </w:pPr>
    </w:p>
    <w:p w:rsidR="003B4BC0" w:rsidRPr="00D570A5" w:rsidRDefault="003B4BC0" w:rsidP="003B4BC0">
      <w:pPr>
        <w:spacing w:after="0"/>
        <w:jc w:val="center"/>
        <w:rPr>
          <w:b/>
        </w:rPr>
      </w:pPr>
      <w:r w:rsidRPr="00D570A5">
        <w:rPr>
          <w:b/>
        </w:rPr>
        <w:t xml:space="preserve">2. Внедрение (применение) системы (целевой модели) наставничества </w:t>
      </w:r>
      <w:r w:rsidR="00D570A5">
        <w:rPr>
          <w:b/>
        </w:rPr>
        <w:t xml:space="preserve">                                                                  </w:t>
      </w:r>
      <w:r w:rsidRPr="00D570A5">
        <w:rPr>
          <w:b/>
        </w:rPr>
        <w:t>в образовательных организациях</w:t>
      </w:r>
    </w:p>
    <w:p w:rsidR="003B4BC0" w:rsidRPr="00D570A5" w:rsidRDefault="003B4BC0" w:rsidP="003B4BC0">
      <w:pPr>
        <w:spacing w:after="0"/>
        <w:jc w:val="center"/>
        <w:rPr>
          <w:b/>
        </w:rPr>
      </w:pPr>
      <w:r w:rsidRPr="00D570A5">
        <w:rPr>
          <w:b/>
        </w:rPr>
        <w:t>2.1. Основные этапы внедрения (применения) и реализации системы (целевой модели) наставничества педагогических работников в образовательной организации</w:t>
      </w:r>
    </w:p>
    <w:p w:rsidR="00314E05" w:rsidRDefault="00314E05">
      <w:pPr>
        <w:spacing w:after="0"/>
        <w:ind w:firstLine="426"/>
        <w:jc w:val="both"/>
        <w:rPr>
          <w:sz w:val="24"/>
          <w:szCs w:val="24"/>
        </w:rPr>
      </w:pP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Внедрение (применение) и реализацию системы наставничества условно можно разделить на три основных этапа: подготовительный, основной и заключительный. </w:t>
      </w:r>
    </w:p>
    <w:p w:rsidR="003B4BC0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Подготовительный этап подразумевает обеспечение нормативного правового оформления внедрения системы (целевой модели) наставничества, организационно-методическое и информационно-методическое обеспечение процесса реализации системы (целевой модели) наставничества.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Крайне важно информирование педагогического коллектива о подготовке к внедрению системы (целевой модели) наставничества.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На этом этапе также рекомендуется сформировать совет наставников и выбрать куратора, отвечающего за реализацию персонализированных программ наставничества.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Совет наставников участвует в определении задач, форм и видов наставничества, планируемых результатов.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Дорожная карта по реализации системы наставничества педагогических работников в образовательной организации с указанием конкретных мероприятий, сроков исполнения и ответственных, необходимых для реализации ресурсов с учетом имеющихся профессиональных затруднений разрабатывается представителями администрации. </w:t>
      </w:r>
    </w:p>
    <w:p w:rsidR="003B4BC0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Основной этап внедрения (применения) системы наставничества включает определение пар наставник/наставляемый, организацию непосредственного взаимодействия наставника и наставляемого в рамках реализации персонализированной программы наставничества через различные формы и виды наставничества (в том числе дистанционные), взаимное обогащение профессиональным опытом и наращивание компетенций с привлечением в том числе ресурсов социального партнерства. </w:t>
      </w:r>
    </w:p>
    <w:p w:rsidR="003B4BC0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>Заключительный этап направлен на мониторинг результатов внедрения (применения) системы (целевой модели) наставничества, рефлексию (</w:t>
      </w:r>
      <w:proofErr w:type="spellStart"/>
      <w:r w:rsidR="003B4BC0" w:rsidRPr="003B4BC0">
        <w:rPr>
          <w:sz w:val="24"/>
          <w:szCs w:val="24"/>
        </w:rPr>
        <w:t>саморефлексию</w:t>
      </w:r>
      <w:proofErr w:type="spellEnd"/>
      <w:r w:rsidR="003B4BC0" w:rsidRPr="003B4BC0">
        <w:rPr>
          <w:sz w:val="24"/>
          <w:szCs w:val="24"/>
        </w:rPr>
        <w:t xml:space="preserve">), поощрение наставников и наставляемых, которые добились существенных профессиональных успехов, диссеминацию лучшего опыта, планирование при необходимости следующих этапов развития системы наставничества с учетом имеющегося опыта и новых задач, запросов от наставляемых. </w:t>
      </w:r>
    </w:p>
    <w:p w:rsidR="003B4BC0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0A6D45ED" wp14:editId="1D203BC3">
            <wp:extent cx="301928" cy="287079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Мониторинг внедрения (применения) понимается как система сбора, обработки, хранения и использования информации о результатах внедрения системы (целевой модели) наставничества и/или отдельных ее элементов.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Основные направления данного мониторинга заключаются в оценке качества процесса реализации персонализированных программ наставничества, в оценке личностно-профессиональных изменений наставника и наставляемого (мотивационно-личностные характеристики, наращивание компетенций, профессиональный рост, социальная активность, динамика </w:t>
      </w:r>
      <w:proofErr w:type="gramStart"/>
      <w:r w:rsidRPr="003B4BC0">
        <w:rPr>
          <w:sz w:val="24"/>
          <w:szCs w:val="24"/>
        </w:rPr>
        <w:t>образовательных результатов</w:t>
      </w:r>
      <w:proofErr w:type="gramEnd"/>
      <w:r w:rsidRPr="003B4BC0">
        <w:rPr>
          <w:sz w:val="24"/>
          <w:szCs w:val="24"/>
        </w:rPr>
        <w:t xml:space="preserve"> обучающихся).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Мониторинг личностных и профессиональных характеристик участников системы наставничества проводится на всех этапах внедрения (применения) системы (целевой модели) наставничества.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Мониторинг профессиональных и личностных изменений (приращений) наставляемых, эффективности деятельности наставников могут проводить куратор и члены методического объединения наставников.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</w:p>
    <w:p w:rsidR="003B4BC0" w:rsidRPr="00D570A5" w:rsidRDefault="003B4BC0" w:rsidP="003B4BC0">
      <w:pPr>
        <w:spacing w:after="0"/>
        <w:jc w:val="center"/>
        <w:rPr>
          <w:b/>
        </w:rPr>
      </w:pPr>
      <w:r w:rsidRPr="00D570A5">
        <w:rPr>
          <w:b/>
        </w:rPr>
        <w:t>2.2. Подбор и формирование пар "наставник - наставляемый"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Наставник и наставляемый - основные субъекты наставнической деятельности в образовательной организации. Запрос на наставничество может исходить как от самого наставляемого, так и от административных работников по результатам работы организации. Запрос на наставничество педагогических работников обновляется ежегодно. </w:t>
      </w:r>
    </w:p>
    <w:p w:rsidR="00314E05" w:rsidRDefault="00314E05" w:rsidP="00314E05">
      <w:pPr>
        <w:spacing w:after="0"/>
        <w:jc w:val="both"/>
        <w:rPr>
          <w:sz w:val="24"/>
          <w:szCs w:val="24"/>
        </w:rPr>
      </w:pPr>
    </w:p>
    <w:p w:rsidR="003B4BC0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2.2.1. Кто может быть наставником?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Наставников выбирают из числа: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опытных педагогов, имеющих устойчивые профессиональные достижения и успехи (победитель различных профессиональных конкурсов, автор учебных пособий и материалов, ведущий </w:t>
      </w:r>
      <w:proofErr w:type="spellStart"/>
      <w:r w:rsidRPr="003B4BC0">
        <w:rPr>
          <w:sz w:val="24"/>
          <w:szCs w:val="24"/>
        </w:rPr>
        <w:t>вебинаров</w:t>
      </w:r>
      <w:proofErr w:type="spellEnd"/>
      <w:r w:rsidRPr="003B4BC0">
        <w:rPr>
          <w:sz w:val="24"/>
          <w:szCs w:val="24"/>
        </w:rPr>
        <w:t xml:space="preserve"> и семинаров, руководитель педагогического сообщества, в том числе в дистанционном режиме), а также педагогов, стабильно показывающих высокое качество образования обучающихся по своему предмету вне зависимости от контингента детей;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 и иных специалистов, заинтересованных в тиражировании личного педагогического опыта и создании продуктивной педагогической атмосферы, склонных к активной общественной работе, заинтересованных в успехе и повышении престижа образовательной организации, участников педагогических сообществ, в том числе на дистанционной основе;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педагогов-профессионалов, пользующихся безусловным авторитетом среди педагогов, обладающих лидерскими качествами, организационными и коммуникативными навыками, хорошо развитой </w:t>
      </w:r>
      <w:proofErr w:type="spellStart"/>
      <w:r w:rsidRPr="003B4BC0">
        <w:rPr>
          <w:sz w:val="24"/>
          <w:szCs w:val="24"/>
        </w:rPr>
        <w:t>эмпатией</w:t>
      </w:r>
      <w:proofErr w:type="spellEnd"/>
      <w:r w:rsidRPr="003B4BC0">
        <w:rPr>
          <w:sz w:val="24"/>
          <w:szCs w:val="24"/>
        </w:rPr>
        <w:t xml:space="preserve">, имевших опыт успешной неформальной наставнической деятельности;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методически ориентированных педагогов или методистов, обладающих аналитическими навыками, способных провести диагностические и мониторинговые процедуры, готовых транслировать собственный профессиональный опыт, создавать рефлексивную среду для освоения коллегами педагогических технологий и методик, которыми владеют сами;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lastRenderedPageBreak/>
        <w:t xml:space="preserve">педагогов, готовых к самосовершенствованию, инновационному профессиональному развитию в плане приобретения новых компетенций и опыта, социально мобильных, способных к самообучению и дальнейшей успешной самореализации, но при этом заинтересованных в успехах наставляемого коллеги и готовых нести личную ответственность за его результаты работы.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Нередки случаи, особенно в образовательных организациях с низкими образовательными результатами и находящихся в неблагоприятных социокультурных условиях, во многих сельских и удаленных школах, когда педагоги, удовлетворяющие данным профессиональным характеристикам, отсутствуют или их недостаточно. В этом случае наставником может стать педагог из другой образовательной организации, работающий в другом муниципальном образовании или регионе на основе сетевого взаимодействия. Поиск и подбор такого наставника может осуществляться на дистанционной основе.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</w:p>
    <w:p w:rsidR="003B4BC0" w:rsidRDefault="00314E05" w:rsidP="00DE6AA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2.2.2. Требования к компетенциям наставника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Компетенции наставника являются отражением тех функций и обязанностей, которые на него возлагаются на добровольной основе, с его письменного согласия и за дополнительную плату или иные формы мотивирования и стимулирования наставнической деятельности. Среди этих компетенций можно выделить следующие: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знать и уметь применять в работе нормативную правовую базу (федеральную, региональную) в сфере образования, наставнической деятельности;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уметь "вводить в должность" (знакомить с основными обязанностями, требованиями, предъявляемыми к учителю-предметнику (учителю начальных классов), с правилами внутреннего трудового распорядка, охраны труда и техники безопасности); знакомить молодого (начинающего) педагога со школой, с расположением учебных классов, кабинетов, служебных и бытовых помещений;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разрабатывать совместно с наставляемым педагогом персонализированные программы наставничества с учетом уровня его научной, психолого-педагогической, методической компетентности, уровня мотивации;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изучать деловые и нравственные качества молодого педагога, его отношение к проведению занятий, к педагогическому коллективу, обучающимся и их родителям, увлечения, наклонности, круг досугового общения;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консультировать по поводу самостоятельного проведения молодым или менее опытным педагогом учебных занятий и внеклассных мероприятий;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оказывать молодому (начинающему) педагогу индивидуальную помощь в овладении практическими приемами и способами качественного проведения занятий, выявлять и совместно устранять допущенные ошибки;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личным примером развивать положительные качества наставляемого, привлекать к участию в общественной жизни коллектива, содействовать развитию общекультурного и профессионального кругозора;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участвовать в обсуждении вопросов, связанных с педагогической и общественной деятельностью молодого (начинающего) педагога, вносить предложения о его поощрении или применении мер воспитательного и дисциплинарного воздействия;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lastRenderedPageBreak/>
        <w:t xml:space="preserve">периодически сообщать куратору или руководителю методического объединения о процессе адаптации молодого (начинающего) педагога, результативности его профессиональной деятельности;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подводить итоги профессиональной адаптации молодого (начинающего) педагога с предложениями по дальнейшей работе и др.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У наставника, помимо соответствующих обязанностей, имеются и соответствующие права: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привлекать наставляемого к участию в мероприятиях, связанных с реализацией персонализированной программы наставничества;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участвовать в обсуждении вопросов, связанных с внедрением (применением) системы (целевой модели) наставничества в образовательной организации, в том числе с деятельностью наставляемого;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выбирать формы и методы взаимодействия с наставляемым и своевременности выполнения заданий, проектов, определенных персонализированной программой наставничества;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в составе комиссий принимать участие в аттестации наставляемого и иных оценочных или конкурсных мероприятиях;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принимать участие в оценке качества реализованной персонализированной программы наставничества, в оценке соответствия условий ее организации требованиям и принципам системы (целевой модели) наставничества;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обращаться к куратору с предложениями по внесению изменений и дополнений в документацию и инструменты осуществления персонализированных программ наставничества; за организационно-методической поддержкой;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обращаться к руководителю образовательной организации с мотивированным заявлением о сложении обязанностей наставника по причинам личного характера или успешного выполнения лицом, в отношении которого осуществляется наставничество, мероприятий, содержащихся в персонализированной программе наставляемого.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</w:p>
    <w:p w:rsidR="003B4BC0" w:rsidRDefault="007B5777" w:rsidP="007B5777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2.2.3. Кто может быть наставляемым?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Наставляемые формируются из числа: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молодых/начинающих педагогов; - педагогов, приступивших к работе после длительного перерыва;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педагогов, находящихся в процессе адаптации на новом месте работы;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педагогов, желающих повысить свой профессиональный уровень в определенном направлении педагогической деятельности (предметная область, воспитательная и внеурочная деятельность, дополнительное образование, работа с родителями и пр.);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педагогов, желающих овладеть современными IТ-программами, цифровыми навыками, ИКТ-компетенциями и т.д.;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педагогов, находящихся в состоянии профессионального, эмоционального выгорания;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педагогов, испытывающих другие профессиональные затруднения и осознающих потребность в наставнике;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стажеров/студентов, заключивших договор с обязательством последующего принятия на работу и/или проходящих стажировку/практику в образовательной организации.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lastRenderedPageBreak/>
        <w:t xml:space="preserve">Права наставляемого: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пользоваться имеющейся в образовательной организации нормативной, информационно-аналитической и учебно-методической документацией, материалами и иными ресурсами, обеспечивающими реализацию персонализированной программы наставничества;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в индивидуальном порядке обращаться к наставнику за советом, помощью по вопросам, связанным с наставничеством; запрашивать интересующую информацию;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принимать участие в оценке качества реализованных персонализированных программ наставничества, в оценке соответствия условий их организации требованиям и принципам системы (целевой модели) наставничества; </w:t>
      </w:r>
    </w:p>
    <w:p w:rsidR="003B4BC0" w:rsidRP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sz w:val="24"/>
          <w:szCs w:val="24"/>
        </w:rPr>
      </w:pPr>
      <w:r w:rsidRPr="003B4BC0">
        <w:rPr>
          <w:sz w:val="24"/>
          <w:szCs w:val="24"/>
        </w:rPr>
        <w:t>выходить с ходатайством о замене наставника к куратору реализации программ наставничества в образовательной организации.</w:t>
      </w:r>
    </w:p>
    <w:p w:rsidR="003B4BC0" w:rsidRDefault="003B4BC0" w:rsidP="003B4BC0">
      <w:pPr>
        <w:spacing w:after="0"/>
        <w:jc w:val="both"/>
        <w:rPr>
          <w:rStyle w:val="a3"/>
        </w:rPr>
      </w:pPr>
    </w:p>
    <w:p w:rsidR="000F6A43" w:rsidRPr="00D570A5" w:rsidRDefault="000F6A43" w:rsidP="000F6A43">
      <w:pPr>
        <w:spacing w:after="0"/>
        <w:jc w:val="center"/>
        <w:rPr>
          <w:b/>
        </w:rPr>
      </w:pPr>
      <w:r w:rsidRPr="00D570A5">
        <w:rPr>
          <w:b/>
        </w:rPr>
        <w:t>2.3. Основные подходы к организации взаимодействия "наставник - наставляемый"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Сегодня в образовании актуален как поиск инновационных стратегий наставничества, так и умелое, бережное встраивание в современную жизнь образовательной организации традиционных форм взаимоотношений между наставниками и наставляемыми. </w:t>
      </w:r>
    </w:p>
    <w:p w:rsidR="000F6A43" w:rsidRDefault="007B5777" w:rsidP="007B5777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6A43" w:rsidRPr="000F6A43">
        <w:rPr>
          <w:sz w:val="24"/>
          <w:szCs w:val="24"/>
        </w:rPr>
        <w:t xml:space="preserve">Инновационными стратегиями реализации наставничества педагогических работников образовательных организаций, повышающими его эффективность, можно назвать: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привлечение молодых педагогов к выполнению роли наставника по отношению к более опытным педагогам с целью преодоления их профессиональных затруднений, посредством новых ресурсов и компетенций молодого поколения (в области инновационных форм работы в образовательной деятельности; цифровых технологий и информационно-коммуникативных компетенций);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реализация индивидуальных траекторий (индивидуализация запросов от наставляемых), выбор форм и видов наставничества "под запрос", личностно ориентированное наставничество;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использование групповых форм наставничества;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взаимодействие наставников и наставляемых в рамках тематических проектов/проектной деятельности (целевые </w:t>
      </w:r>
      <w:proofErr w:type="spellStart"/>
      <w:r w:rsidRPr="000F6A43">
        <w:rPr>
          <w:sz w:val="24"/>
          <w:szCs w:val="24"/>
        </w:rPr>
        <w:t>интенсивы</w:t>
      </w:r>
      <w:proofErr w:type="spellEnd"/>
      <w:r w:rsidRPr="000F6A43">
        <w:rPr>
          <w:sz w:val="24"/>
          <w:szCs w:val="24"/>
        </w:rPr>
        <w:t xml:space="preserve">, онлайн-марафоны от наставников, разработка дистанционных курсов, запись видеороликов и др.);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сетевую инициативу (взаимодействие с сетевыми партнерами, другими образовательными организациями, педагогическими вузами и организациями СПО, ЦНППМ ПР и др.);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виртуальное пространство многоуровневого сетевого наставничества и взаимодействия (формирование электронной базы наставничества, совместные интернет-проекты, консультации, конкурсы и пр.);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привлечение внешних компетентных наставников и экспертов. Важными условиями успешного взаимодействия наставника и наставляемого являются соблюдение принципа добровольности, принятие своей роли, наличие объединяющих факторов: общность профессиональных интересов, взаимная заинтересованность и симпатия, уважение и доверие, мотивация к профессиональному росту и развитию, а также готовность к наставническому взаимодействию. </w:t>
      </w:r>
    </w:p>
    <w:p w:rsidR="000F6A43" w:rsidRDefault="007B5777" w:rsidP="007B5777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0A6D45ED" wp14:editId="1D203BC3">
            <wp:extent cx="301928" cy="287079"/>
            <wp:effectExtent l="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6A43" w:rsidRPr="000F6A43">
        <w:rPr>
          <w:sz w:val="24"/>
          <w:szCs w:val="24"/>
        </w:rPr>
        <w:t>Основные подходы к организации взаимодействия пары "наставник</w:t>
      </w:r>
      <w:r>
        <w:rPr>
          <w:sz w:val="24"/>
          <w:szCs w:val="24"/>
        </w:rPr>
        <w:t xml:space="preserve"> – </w:t>
      </w:r>
      <w:r w:rsidR="000F6A43" w:rsidRPr="000F6A43">
        <w:rPr>
          <w:sz w:val="24"/>
          <w:szCs w:val="24"/>
        </w:rPr>
        <w:t xml:space="preserve">наставляемый" фактически сводятся к неким правилам-договоренностям, которые принимаются обеими сторонами. Они обговариваются в самом начале реализации наставнической программы. Эти правила можно сформулировать следующим образом: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наставнические отношения формируются на условиях добровольности, взаимного согласия и доверия, взаимообогащения и открытого диалога;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формированию наставнических пар/групп предшествует индивидуальная беседа с наставляемым и кандидатом в наставники, учитываются результаты анкетирования (анкета по изучению уровня удовлетворенности преподавателей профессиональной деятельностью);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является авторитетным лицом для наставляемого, обладает достаточным профессиональным мастерством и компетенциями, педагогическим опытом и личностными характеристиками для удовлетворения профессионального запроса наставляемого;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помогает наставляемому определить векторы профессионального и личностного развития и роста, нарисовать образ желаемого будущего в профессии для наставляемого;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ориентируется на достижение наставляемым поставленной конкретной цели (профессионального запроса), но также по обоюдному согласию ориентируется на долгосрочную перспективу взаимодействия;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предлагает свою помощь в достижении целей, указывает на риски и противоречия;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не навязывает наставляемому собственное мнение и позицию, стимулирует развитие у наставляемого инициативы и социальной, профессиональной активности;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старается оказывать личностную и психологическую поддержку, мотивирует наставляемого на достижение успеха;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соблюдает этические принципы взаимодействия и общения, обоюдные договоренности и конфиденциальность (не разглашает информацию, которую передает ему наставляемый), не выходит за допустимые рамки субординации;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наставник и наставляемый стремятся использовать современные формы и технологии наставничества (в том числе дистанционные), совершенствуют свои компетенции в области информационно-коммуникативных технологий.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</w:p>
    <w:p w:rsidR="000F6A43" w:rsidRPr="00D570A5" w:rsidRDefault="000F6A43" w:rsidP="000F6A43">
      <w:pPr>
        <w:spacing w:after="0"/>
        <w:jc w:val="center"/>
        <w:rPr>
          <w:b/>
        </w:rPr>
      </w:pPr>
      <w:r w:rsidRPr="00D570A5">
        <w:rPr>
          <w:b/>
        </w:rPr>
        <w:t xml:space="preserve">3. Формы и виды наставничества педагогических работников в образовательных организациях </w:t>
      </w:r>
      <w:r w:rsidR="00D570A5">
        <w:rPr>
          <w:b/>
        </w:rPr>
        <w:t xml:space="preserve">              </w:t>
      </w:r>
      <w:r w:rsidRPr="00D570A5">
        <w:rPr>
          <w:b/>
        </w:rPr>
        <w:t>общего, среднего профессионального, дополнительного образования</w:t>
      </w:r>
    </w:p>
    <w:p w:rsidR="000F6A43" w:rsidRPr="00D570A5" w:rsidRDefault="000F6A43" w:rsidP="000F6A43">
      <w:pPr>
        <w:spacing w:after="0"/>
        <w:ind w:firstLine="426"/>
        <w:jc w:val="center"/>
        <w:rPr>
          <w:b/>
        </w:rPr>
      </w:pPr>
      <w:r w:rsidRPr="00D570A5">
        <w:rPr>
          <w:b/>
        </w:rPr>
        <w:t>3.1. Формы наставничества педагогических работников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Форма наставничества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способ реализации наставничества через организацию работы наставнической пары или группы, участники которой находятся в заданной ролевой ситуации, определяемой программой наставничества, основной деятельностью и позицией участников. В образовательных организациях общего, среднего профессионального, дополнительного образования в отношении педагогических работников могут быть реализованы различные формы наставничества: "педагог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педагог", "руководитель образовательной организации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педагог", "работодатель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студент педагогического вуза/колледжа" "педагог вуза/колледжа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молодой педагог образовательной организации", "социальный партнер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педагогический работник образовательных организаций СПО и дополнительного образования (далее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ДО)". </w:t>
      </w:r>
    </w:p>
    <w:p w:rsidR="007B5777" w:rsidRDefault="007B5777" w:rsidP="000F6A43">
      <w:pPr>
        <w:spacing w:after="0"/>
        <w:ind w:firstLine="426"/>
        <w:jc w:val="both"/>
        <w:rPr>
          <w:sz w:val="24"/>
          <w:szCs w:val="24"/>
        </w:rPr>
      </w:pPr>
    </w:p>
    <w:p w:rsidR="007B5777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3.1.1. Форма наставничества "педагог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 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Форма наставничества "педагог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 применяется во всех образовательных организациях общего образования, СПО и ДО. В рамках этой формы одной из основных задач наставничества является успешное закрепление молодого (начинающего) педагога на месте работы или в должности педагога, повышение его профессионального потенциала и уровня, а также создание комфортной профессиональной среды внутри образовательной организации. 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В такой форме наставничества, как "педагог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педагог", возможны следующие модели взаимодействия. </w:t>
      </w:r>
    </w:p>
    <w:p w:rsidR="000F6A43" w:rsidRDefault="000F6A43" w:rsidP="007B5777">
      <w:p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1. </w:t>
      </w:r>
      <w:r w:rsidR="007B5777">
        <w:rPr>
          <w:sz w:val="24"/>
          <w:szCs w:val="24"/>
        </w:rPr>
        <w:tab/>
      </w:r>
      <w:r w:rsidRPr="000F6A43">
        <w:rPr>
          <w:sz w:val="24"/>
          <w:szCs w:val="24"/>
        </w:rPr>
        <w:t xml:space="preserve">Взаимодействие "опытный педагог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молодой специалист", которое является классическим вариантом поддержки со стороны опытного педагога (педагога-профессионала) для приобретения молодым педагогом необходимых профессиональных навыков (организационных, предметных, коммуникационных и др.). Здесь подходит и модель ментора, и модель наставника, который является "другом, товарищем и братом", и модель учителя, когда на первый план выходит не столько перечень необходимых для освоения компетенций и предметных знаний, сколько воодушевляющий и вдохновляющий пример успешного наставника. Наставник учит преодолевать препятствия, внушает наставляемому веру в собственные силы и в позитивные профессиональные перспективы. Формами и методами организации работы с молодыми и начинающими педагогами являются беседы, собеседования, тренинги, встречи с опытными учителями, открытые уроки, внеклассные мероприятия, тематические педсоветы, семинары, методические консультации, посещение и </w:t>
      </w:r>
      <w:proofErr w:type="spellStart"/>
      <w:r w:rsidRPr="000F6A43">
        <w:rPr>
          <w:sz w:val="24"/>
          <w:szCs w:val="24"/>
        </w:rPr>
        <w:t>взаимопосещение</w:t>
      </w:r>
      <w:proofErr w:type="spellEnd"/>
      <w:r w:rsidRPr="000F6A43">
        <w:rPr>
          <w:sz w:val="24"/>
          <w:szCs w:val="24"/>
        </w:rPr>
        <w:t xml:space="preserve"> уроков, анкетирование, тестирование, участие в различных очных и дистанционных мероприятиях. В случае успеха молодой педагог закрепляется не только в профессии, но и в данной образовательной организации, спустя три-пять лет проходит аттестацию и стремится к дальнейшему профессиональному росту. </w:t>
      </w:r>
    </w:p>
    <w:p w:rsidR="000F6A43" w:rsidRDefault="000F6A43" w:rsidP="007B5777">
      <w:p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2. </w:t>
      </w:r>
      <w:r w:rsidR="007B5777">
        <w:rPr>
          <w:sz w:val="24"/>
          <w:szCs w:val="24"/>
        </w:rPr>
        <w:tab/>
      </w:r>
      <w:r w:rsidRPr="000F6A43">
        <w:rPr>
          <w:sz w:val="24"/>
          <w:szCs w:val="24"/>
        </w:rPr>
        <w:t xml:space="preserve">Взаимодействие "лидер педагогического сообщества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педагог, испытывающий профессиональные затруднения в сфере коммуникации". Здесь на первый план выходит психологическая и личностная поддержка педагога, который в силу различных причин имеет проблемы социального характера в выстраивании коммуникации и социального взаимодействия с отдельными личностями (например, с коллегой), не может найти общий язык с обучающимися и их родителями, сложно взаимодействует с заместителями директора ("у меня плохо налаживаются контакты с коллегами", "я испытываю сложности во время уроков, особенно при посещении урока руководством школы" и пр., "я не знаю, как разговаривать с родителями в конфликтных ситуациях" и т.д.). Главное направление наставнической деятельности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профессиональная социализация наставляемого. Эту поддержку необходимо сочетать с профессиональной помощью по развитию его педагогических компетенций и инициатив, которые подчеркнули бы уникальность, нестандартность и неповторимость личности педагога, испытывающего проблемы социального характера, его незаменимость в решении определенных проблем. </w:t>
      </w:r>
    </w:p>
    <w:p w:rsidR="000F6A43" w:rsidRDefault="000F6A43" w:rsidP="007B5777">
      <w:p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3. </w:t>
      </w:r>
      <w:r w:rsidR="007B5777">
        <w:rPr>
          <w:sz w:val="24"/>
          <w:szCs w:val="24"/>
        </w:rPr>
        <w:tab/>
      </w:r>
      <w:r w:rsidRPr="000F6A43">
        <w:rPr>
          <w:sz w:val="24"/>
          <w:szCs w:val="24"/>
        </w:rPr>
        <w:t xml:space="preserve">Взаимодействие "педагог-новатор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консервативный педагог", при котором педагог, склонный к новаторству и нестандартным решениям, помогает опытному педагогу овладеть современными цифровыми технологиями. Главный метод общения между наставником и наставляемым </w:t>
      </w:r>
      <w:r w:rsidR="008B0ED2">
        <w:rPr>
          <w:sz w:val="24"/>
          <w:szCs w:val="24"/>
        </w:rPr>
        <w:t xml:space="preserve">– </w:t>
      </w:r>
      <w:r w:rsidRPr="000F6A43">
        <w:rPr>
          <w:sz w:val="24"/>
          <w:szCs w:val="24"/>
        </w:rPr>
        <w:t>выведение консервативного педагога на рефлексивную позицию в отношении его педагогического опыта, который в значительной мере сформиро</w:t>
      </w:r>
      <w:r w:rsidRPr="000F6A43">
        <w:rPr>
          <w:sz w:val="24"/>
          <w:szCs w:val="24"/>
        </w:rPr>
        <w:lastRenderedPageBreak/>
        <w:t>вался в условиях субъект-объектной педагогики. В противном случае возникнет психологический барьер к человеку и к требованию или риск ухода опытного педагога из сферы образования. В случае успешного наставничества возможно вхождение опытного педагога в коллектив в новом качестве квалифицированного специалиста</w:t>
      </w:r>
      <w:r w:rsidR="008B0ED2">
        <w:rPr>
          <w:sz w:val="24"/>
          <w:szCs w:val="24"/>
        </w:rPr>
        <w:t xml:space="preserve"> – </w:t>
      </w:r>
      <w:r w:rsidRPr="000F6A43">
        <w:rPr>
          <w:sz w:val="24"/>
          <w:szCs w:val="24"/>
        </w:rPr>
        <w:t xml:space="preserve">эксперта инновационных процессов в школе, преодоление собственного профессионального выгорания, переход на новую для него позицию наставника или даже наставника наставников на региональном уровне (во внешнем контуре). </w:t>
      </w:r>
    </w:p>
    <w:p w:rsidR="000F6A43" w:rsidRDefault="000F6A43" w:rsidP="007B5777">
      <w:p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4. </w:t>
      </w:r>
      <w:r w:rsidR="007B5777">
        <w:rPr>
          <w:sz w:val="24"/>
          <w:szCs w:val="24"/>
        </w:rPr>
        <w:tab/>
      </w:r>
      <w:r w:rsidRPr="000F6A43">
        <w:rPr>
          <w:sz w:val="24"/>
          <w:szCs w:val="24"/>
        </w:rPr>
        <w:t xml:space="preserve">Взаимодействие "опытный предметник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неопытный предметник", которое является наименее конфликтным и противоречивым. В рамках этого взаимодействия опытный педагог оказывает методическую поддержку по конкретному предмету (поиск методических пособий и технологий, составление рабочих программ и тематических планов и т.д.). Обязательным условием успешного наставничества является вовлечение неопытного педагога в деятельность, связанную с углублением в концептуально-методологические основания изучаемого предмета, привлечение его к написанию статей в научно-методические журналы, к участию в предметных научно-практических конференциях, семинарах, </w:t>
      </w:r>
      <w:proofErr w:type="spellStart"/>
      <w:r w:rsidRPr="000F6A43">
        <w:rPr>
          <w:sz w:val="24"/>
          <w:szCs w:val="24"/>
        </w:rPr>
        <w:t>вебинарах</w:t>
      </w:r>
      <w:proofErr w:type="spellEnd"/>
      <w:r w:rsidRPr="000F6A43">
        <w:rPr>
          <w:sz w:val="24"/>
          <w:szCs w:val="24"/>
        </w:rPr>
        <w:t xml:space="preserve"> с последующим обсуждением, к подготовке сдачи ОГЭ/ЕГЭ по предмету. В случае успеха наставнической деятельности наставляемый сможет сосредоточиться на развитии олимпиадного движения в образовательной организации, муниципалитете, регионе, на подготовке обучающихся к участию в ОГЭ/ЕГЭ по предмету; на организации взаимодействия с научным сообществом. Особую роль в форме наставничества "педагог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>педагог" в перспективе будут играть педагоги, имеющие квалификационную категорию "педагог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>наставник", "педагог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методист". Одно из необходимых условий присвоения педагогу квалификационной категории "педагог 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наставник" 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многолетнее продуктивное участие в реализации персонализированных программ наставничества. </w:t>
      </w:r>
    </w:p>
    <w:p w:rsidR="008B0ED2" w:rsidRDefault="008B0ED2" w:rsidP="000F6A43">
      <w:pPr>
        <w:spacing w:after="0"/>
        <w:ind w:firstLine="426"/>
        <w:jc w:val="both"/>
        <w:rPr>
          <w:sz w:val="24"/>
          <w:szCs w:val="24"/>
        </w:rPr>
      </w:pP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3.1.2. Форма наставничества "руководитель образовательной организации 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 Форма наставничества "руководитель образовательной организации - педагог" применима во всех образовательных организациях общего образования, СПО и ДО. Руководитель образовательной организации как представитель работодателя</w:t>
      </w:r>
      <w:r w:rsidR="008B0ED2">
        <w:rPr>
          <w:sz w:val="24"/>
          <w:szCs w:val="24"/>
        </w:rPr>
        <w:t xml:space="preserve"> </w:t>
      </w:r>
      <w:r w:rsidRPr="000F6A43">
        <w:rPr>
          <w:sz w:val="24"/>
          <w:szCs w:val="24"/>
        </w:rPr>
        <w:t xml:space="preserve">осуществляет общее руководство и координацию внедрения (применения) системы (целевой модели) наставничества (при участии совета наставников и куратора реализации программ наставничества), другие необходимые действия и функции по построению, внедрению и эффективному функционированию системы (целевой модели) наставничества педагогических работников в образовательных организациях. 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В отдельных случаях руководитель образовательной организации может стать наставником педагогов, особенно в качестве успешного предметника. В этом случае реализуется форма наставничества "педагог 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педагог". 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Задачи реализации формы наставничества "руководитель образовательной организации - педагог":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создание условий для профессионального становления молодых/начинающих педагогов, возможности самостоятельно, качественно и ответственно выполнять возложенные функциональные обязанности в соответствии с занимаемой должностью;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адаптация молодых/начинающих педагогов к условиям осуществления профессиональной деятельности, их закрепление в профессии;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lastRenderedPageBreak/>
        <w:t xml:space="preserve">формирование сплоченного, творческого, эффективного коллектива за счет включения в адаптационный процесс опытных педагогических работников;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снижение показателя текучести кадров, использование превентивных мер по предотвращению профессионального выгорания педагогических работников старших возрастов, развитие форм их горизонтальной и вертикальной мобильности;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повышение престижа и укрепление позитивного имиджа школы и педагогов в социокультурном окружении, повышение престижа профессии педагога;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восполнение предметных, психолого-педагогических, методологических дефицитов педагогов внутри данной образовательной организации, а также путем использования внешних контуров. </w:t>
      </w:r>
    </w:p>
    <w:p w:rsidR="008B0ED2" w:rsidRDefault="008B0ED2" w:rsidP="000F6A43">
      <w:pPr>
        <w:spacing w:after="0"/>
        <w:ind w:firstLine="426"/>
        <w:jc w:val="both"/>
        <w:rPr>
          <w:sz w:val="24"/>
          <w:szCs w:val="24"/>
        </w:rPr>
      </w:pP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3.1.5. Форма наставничества "социальный партнер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 </w:t>
      </w:r>
      <w:proofErr w:type="spellStart"/>
      <w:r w:rsidRPr="000F6A43">
        <w:rPr>
          <w:sz w:val="24"/>
          <w:szCs w:val="24"/>
        </w:rPr>
        <w:t>образоват</w:t>
      </w:r>
      <w:proofErr w:type="spellEnd"/>
      <w:r w:rsidR="00E52F6C">
        <w:rPr>
          <w:sz w:val="24"/>
          <w:szCs w:val="24"/>
        </w:rPr>
        <w:t>.</w:t>
      </w:r>
      <w:r w:rsidRPr="000F6A43">
        <w:rPr>
          <w:sz w:val="24"/>
          <w:szCs w:val="24"/>
        </w:rPr>
        <w:t xml:space="preserve"> организации" </w:t>
      </w:r>
    </w:p>
    <w:p w:rsidR="00BF494B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Эта форма наставничества в наибольшей степени применима в системе СПО и ДО, хотя ее потенциал будет также востребован и в общеобразовательной организации. Так, например, для педагогов образовательных организаций СПО (преподающих как общеобразовательные предметы, так и специальные предметы) в качестве социальных партнеров и потенциальных наставников могут выступать: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профессорско-преподавательский состав вузов - для преподавателей общеобразовательных предметов, для педагогов ДО, ведущих кружки робототехники, IТ-кубы, </w:t>
      </w:r>
      <w:proofErr w:type="spellStart"/>
      <w:r w:rsidRPr="000F6A43">
        <w:rPr>
          <w:sz w:val="24"/>
          <w:szCs w:val="24"/>
        </w:rPr>
        <w:t>кванториумы</w:t>
      </w:r>
      <w:proofErr w:type="spellEnd"/>
      <w:r w:rsidRPr="000F6A43">
        <w:rPr>
          <w:sz w:val="24"/>
          <w:szCs w:val="24"/>
        </w:rPr>
        <w:t xml:space="preserve"> и т.д., для педагогов-психологов, педагогов-логопедов, педагогов-дефектологов, реализующих программы обучения для детей с ОВЗ;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специалисты и инженерно-технические работники учреждений, предприятий, организаций, в которых студенты проходят производственную практику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для старших мастеров, мастеров производственного обучения, руководителей практики студентов;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специалисты структурных подразделений управлений силовых ведомств (Министерства обороны, Министерства по чрезвычайным ситуациям, Министерства внутренних дел и т.д. - для преподавателей - организаторов безопасности жизнедеятельности);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тренерский состав детско-юношеских и взрослых спортивных обществ - для руководителей физического воспитания;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специалисты органов социальной защиты населения, органов опеки - для социальных педагогов, педагогов-организаторов, воспитателей;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члены общественных организаций (волонтерских, РДШ, молодежного объединения "</w:t>
      </w:r>
      <w:proofErr w:type="spellStart"/>
      <w:r w:rsidRPr="000F6A43">
        <w:rPr>
          <w:sz w:val="24"/>
          <w:szCs w:val="24"/>
        </w:rPr>
        <w:t>Юнармия</w:t>
      </w:r>
      <w:proofErr w:type="spellEnd"/>
      <w:r w:rsidRPr="000F6A43">
        <w:rPr>
          <w:sz w:val="24"/>
          <w:szCs w:val="24"/>
        </w:rPr>
        <w:t xml:space="preserve">", некоммерческой организации "Союз "Молодые профессионалы", которая представляет Россию в международной организации </w:t>
      </w:r>
      <w:proofErr w:type="spellStart"/>
      <w:r w:rsidRPr="000F6A43">
        <w:rPr>
          <w:sz w:val="24"/>
          <w:szCs w:val="24"/>
        </w:rPr>
        <w:t>WorldSkillsInternational</w:t>
      </w:r>
      <w:proofErr w:type="spellEnd"/>
      <w:r w:rsidRPr="000F6A43">
        <w:rPr>
          <w:sz w:val="24"/>
          <w:szCs w:val="24"/>
        </w:rPr>
        <w:t xml:space="preserve"> (WSI) и др.) - для педагогов-организаторов). Для педагогов образовательных организаций ДО в качестве социальных партнеров и потенциальных наставников могут выступать: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деятели искусств академических, народных и прочих театров, консерваторий, филармоний, творческих союзов, творческих коллективов, иных учреждений культуры (домов культуры и творчества) и т.д.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для хормейстеров, балетмейстеров, режиссеров народного театра, художников-оформителей, концертмейстеров, руководителей оркестров (духовых, народных инструментов), руководителей фольклорных коллективов, режиссеров театрализованных массовых представлений, акций, фестивалей, мастеров декоративно-прикладного творчества, распорядителей танцевальных программ и т.д.);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lastRenderedPageBreak/>
        <w:t>сотрудники музеев, библиотек, центров военно-патриотического воспитания, члены общественных организаций (волонтерских, РДШ, молодежное объединение "</w:t>
      </w:r>
      <w:proofErr w:type="spellStart"/>
      <w:r w:rsidRPr="000F6A43">
        <w:rPr>
          <w:sz w:val="24"/>
          <w:szCs w:val="24"/>
        </w:rPr>
        <w:t>Юнармия</w:t>
      </w:r>
      <w:proofErr w:type="spellEnd"/>
      <w:r w:rsidRPr="000F6A43">
        <w:rPr>
          <w:sz w:val="24"/>
          <w:szCs w:val="24"/>
        </w:rPr>
        <w:t xml:space="preserve">"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для методистов, педагогов-библиотекарей, руководителей детских общественных объединений, старших вожатых, педагогов-организаторов);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тренерский состав ведущих спортивных клубов - для инструкторов по физической культуре, тренеров-преподавателей, руководителей кружков и секций спорт</w:t>
      </w:r>
      <w:r w:rsidR="00E52F6C">
        <w:rPr>
          <w:sz w:val="24"/>
          <w:szCs w:val="24"/>
        </w:rPr>
        <w:t>.</w:t>
      </w:r>
      <w:r w:rsidRPr="000F6A43">
        <w:rPr>
          <w:sz w:val="24"/>
          <w:szCs w:val="24"/>
        </w:rPr>
        <w:t xml:space="preserve"> направленности;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специалисты </w:t>
      </w:r>
      <w:proofErr w:type="spellStart"/>
      <w:r w:rsidRPr="000F6A43">
        <w:rPr>
          <w:sz w:val="24"/>
          <w:szCs w:val="24"/>
        </w:rPr>
        <w:t>кванториумов</w:t>
      </w:r>
      <w:proofErr w:type="spellEnd"/>
      <w:r w:rsidRPr="000F6A43">
        <w:rPr>
          <w:sz w:val="24"/>
          <w:szCs w:val="24"/>
        </w:rPr>
        <w:t xml:space="preserve">, IT-кубов, кружков робототехники, образовательных центров для одаренных детей, малых академий наук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для методистов, педагогов дополнительного образования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руководителей кружков, секций, туристических станций и т.д.;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специалисты психолого-педагогических и медико-социальных центров </w:t>
      </w:r>
      <w:r w:rsidR="00625EF3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для педагогов дополнительного образования, работающих с детьми с ограниченными возможностями здоровья (далее </w:t>
      </w:r>
      <w:r w:rsidR="00625EF3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ОВЗ). </w:t>
      </w:r>
    </w:p>
    <w:p w:rsidR="00BF494B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Интересный аспект работы педагогических работников образовательных организаций с социальными партнерами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подготовка школьников к всероссийским и международным олимпиадам, которая осуществляется в тесном взаимодействии с членами оргкомитета по подготовке к международным олимпиадам и профильными вузами, структурными подразделениями Российской Академии наук и ведущих научно-исследовательских институтов. </w:t>
      </w:r>
    </w:p>
    <w:p w:rsidR="00DE6AAE" w:rsidRDefault="00DE6AAE" w:rsidP="000F6A43">
      <w:pPr>
        <w:spacing w:after="0"/>
        <w:ind w:firstLine="426"/>
        <w:jc w:val="both"/>
        <w:rPr>
          <w:sz w:val="24"/>
          <w:szCs w:val="24"/>
        </w:rPr>
      </w:pPr>
    </w:p>
    <w:p w:rsidR="00BF494B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3.1.6. Результаты применения разнообразных форм наставничества </w:t>
      </w:r>
    </w:p>
    <w:p w:rsidR="00BF494B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Реализация любых форм наставничества педагогов или будущих педагогов (студентов педагогических вузов и колледжей) </w:t>
      </w:r>
      <w:r w:rsidR="00625EF3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"педагог - педагог", "руководитель образовательной организации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педагог", "работодатель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студент", "педагог вуза/колледжа)" и др. </w:t>
      </w:r>
      <w:r w:rsidR="00625EF3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способна привести к следующим результатам (эффектам):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повышение уровня включенности молодых и начинающих педагогов в педагогическую деятельность и социально-культурную жизнь образовательной организации;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укрепление уверенности в собственных силах и развитие личностного и педагогического потенциала работников всех категорий;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улучшение психологического климата в образовательной организации;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повышение уровня удовлетворенности собственной работой и улучшение психологического состояния специалистов;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рост числа специалистов, желающих продолжить свою работу в данном коллективе образовательной организации;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рост успеваемости и улучшение поведения в классах и группах наставляемых;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сокращение числа конфликтных ситуаций с педагогическим и родительским сообществами;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повышение научно-методической и социальной активности педагогических работников (написание статей, проведение исследований и т.д., широкое участие учителей в проектной и исследовательской деятельности, в конкурсах профессионального мастерства);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упрочение связей педагогических и прочих вузов/колледжей со школой и иными образовательными организациями; </w:t>
      </w:r>
    </w:p>
    <w:p w:rsidR="000F6A43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рост числа педагогов, сумевших преодолеть профессиональное выгорание, устранивших профессиональные и личностные затруднения, а также нашедших новые возможности профессионального развития и роста.</w:t>
      </w:r>
    </w:p>
    <w:p w:rsidR="00D570A5" w:rsidRDefault="00D570A5" w:rsidP="00D27C5B">
      <w:pPr>
        <w:spacing w:after="0"/>
        <w:ind w:firstLine="426"/>
        <w:jc w:val="center"/>
        <w:rPr>
          <w:b/>
          <w:sz w:val="24"/>
          <w:szCs w:val="24"/>
        </w:rPr>
      </w:pPr>
    </w:p>
    <w:p w:rsidR="00D27C5B" w:rsidRPr="00D27C5B" w:rsidRDefault="00D27C5B" w:rsidP="00D27C5B">
      <w:pPr>
        <w:spacing w:after="0"/>
        <w:ind w:firstLine="426"/>
        <w:jc w:val="center"/>
        <w:rPr>
          <w:b/>
          <w:sz w:val="24"/>
          <w:szCs w:val="24"/>
        </w:rPr>
      </w:pPr>
      <w:r w:rsidRPr="00D27C5B">
        <w:rPr>
          <w:b/>
          <w:sz w:val="24"/>
          <w:szCs w:val="24"/>
        </w:rPr>
        <w:lastRenderedPageBreak/>
        <w:t>3.2. Виды наставничества педагогических работников в образовательной организации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Виртуальное (дистанционное) наставничество </w:t>
      </w:r>
      <w:r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"наставник </w:t>
      </w:r>
      <w:r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наставляемый", привлечь профессионалов и сформировать банк данных наставников, делает наставничество доступным для широкого круга лиц.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Наставничество в группе </w:t>
      </w:r>
      <w:r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форма наставничества, когда один наставник взаимодействует с группой наставляемых одновременно (от двух и более человек) или один наставляемый взаимодействует сразу с несколькими наставниками по различным сферам педагогической деятельности.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Краткосрочное или целеполагающее наставничество </w:t>
      </w:r>
      <w:r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Реверсивное наставничество </w:t>
      </w:r>
      <w:r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Ситуационное наставничество </w:t>
      </w:r>
      <w:r w:rsidR="00CF1F66"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Скоростное консультационное наставничество </w:t>
      </w:r>
      <w:r w:rsidR="00CF1F66"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однократная встреча наставника (наставников)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наставников на основе информации, полученной из авторитетных источников, обменяться мнениями и личным опытом.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Традиционная форма наставничества ("один на один") </w:t>
      </w:r>
      <w:r w:rsidR="00CF1F66"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взаимодействие между более опытным наставником и начинающим работником в течение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:rsidR="00D570A5" w:rsidRDefault="00D570A5" w:rsidP="00A40F30">
      <w:pPr>
        <w:spacing w:after="0"/>
        <w:ind w:firstLine="426"/>
        <w:jc w:val="center"/>
        <w:rPr>
          <w:b/>
          <w:sz w:val="24"/>
          <w:szCs w:val="24"/>
        </w:rPr>
      </w:pPr>
    </w:p>
    <w:p w:rsidR="00D570A5" w:rsidRDefault="00D570A5">
      <w:pPr>
        <w:rPr>
          <w:b/>
        </w:rPr>
      </w:pPr>
      <w:r>
        <w:rPr>
          <w:b/>
        </w:rPr>
        <w:br w:type="page"/>
      </w:r>
    </w:p>
    <w:p w:rsidR="00A40F30" w:rsidRPr="00D570A5" w:rsidRDefault="00A40F30" w:rsidP="00A40F30">
      <w:pPr>
        <w:spacing w:after="0"/>
        <w:ind w:firstLine="426"/>
        <w:jc w:val="center"/>
        <w:rPr>
          <w:b/>
        </w:rPr>
      </w:pPr>
      <w:r w:rsidRPr="00D570A5">
        <w:rPr>
          <w:b/>
        </w:rPr>
        <w:lastRenderedPageBreak/>
        <w:t>4. Завершение персонализированной программы наставничества педагогических работников. Оценка результативности и эффективности ее реализации</w:t>
      </w:r>
    </w:p>
    <w:p w:rsidR="00A40F30" w:rsidRPr="00D570A5" w:rsidRDefault="00A40F30" w:rsidP="00A40F30">
      <w:pPr>
        <w:spacing w:after="0"/>
        <w:ind w:firstLine="426"/>
        <w:jc w:val="center"/>
        <w:rPr>
          <w:b/>
        </w:rPr>
      </w:pPr>
      <w:r w:rsidRPr="00D570A5">
        <w:rPr>
          <w:b/>
        </w:rPr>
        <w:t>4.1. Условия завершения персонализированной программы наставничества</w:t>
      </w:r>
    </w:p>
    <w:p w:rsidR="00465DE9" w:rsidRDefault="00465DE9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Завершение персонализированной программы наставничества педагогических работников происходит в случае: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завершения плана мероприятий и срока действия персонализированной программы наставничества;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по инициативе наставника или наставляемого и/или обоюдному решению (по уважительным обстоятельствам);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</w:t>
      </w:r>
      <w:r w:rsidR="00CF1F66">
        <w:rPr>
          <w:sz w:val="24"/>
          <w:szCs w:val="24"/>
        </w:rPr>
        <w:t>–</w:t>
      </w:r>
      <w:r w:rsidRPr="00A40F30">
        <w:rPr>
          <w:sz w:val="24"/>
          <w:szCs w:val="24"/>
        </w:rPr>
        <w:t xml:space="preserve"> форс-мажора). </w:t>
      </w:r>
    </w:p>
    <w:p w:rsidR="00D570A5" w:rsidRDefault="00D570A5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Наставник и наставляемый в силу определенных объективных обстоятельств могут быть инициаторами завершения персонализированной программы наставничества, но направляют усилия на сохранение доброжелательных отношений. </w:t>
      </w:r>
    </w:p>
    <w:p w:rsidR="00D570A5" w:rsidRDefault="00D570A5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>Эти обстоятельства выдвигают на первые роли фигуру школьного психолога (на внутреннем контуре) и различные психологические службы на внешнем контуре образовательной организации. Вместе с тем наставник и наставляемые могут обращаться к куратору с предложением о смене наставника/наставляемых, а также о необходимости продолжения персонализированной программы наставничества, но по иным направлениям. По обоюдному согласию наставника и наставляемого/наставляемых педагогов возможна корректировка персонализированной программы наставничества.</w:t>
      </w: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Pr="00D570A5" w:rsidRDefault="00A40F30" w:rsidP="00A40F30">
      <w:pPr>
        <w:spacing w:after="0"/>
        <w:jc w:val="center"/>
        <w:rPr>
          <w:b/>
        </w:rPr>
      </w:pPr>
      <w:r w:rsidRPr="00D570A5">
        <w:rPr>
          <w:b/>
        </w:rPr>
        <w:t xml:space="preserve">4.2. Оценка результативности и эффективности </w:t>
      </w:r>
      <w:proofErr w:type="gramStart"/>
      <w:r w:rsidRPr="00D570A5">
        <w:rPr>
          <w:b/>
        </w:rPr>
        <w:t>реализации</w:t>
      </w:r>
      <w:proofErr w:type="gramEnd"/>
      <w:r w:rsidRPr="00D570A5">
        <w:rPr>
          <w:b/>
        </w:rPr>
        <w:t xml:space="preserve"> персонализированной </w:t>
      </w:r>
      <w:r w:rsidR="00D570A5">
        <w:rPr>
          <w:b/>
        </w:rPr>
        <w:t xml:space="preserve">                         </w:t>
      </w:r>
      <w:r w:rsidR="00625EF3" w:rsidRPr="00D570A5">
        <w:rPr>
          <w:b/>
        </w:rPr>
        <w:t xml:space="preserve">         </w:t>
      </w:r>
      <w:r w:rsidRPr="00D570A5">
        <w:rPr>
          <w:b/>
        </w:rPr>
        <w:t>программы наставничества</w:t>
      </w:r>
    </w:p>
    <w:p w:rsidR="00D570A5" w:rsidRDefault="00D570A5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Для оценки результативности и эффективности реализации персонализированной программы наставничества рекомендуется использовать частично или полностью модель Дональда </w:t>
      </w:r>
      <w:proofErr w:type="spellStart"/>
      <w:r w:rsidRPr="00A40F30">
        <w:rPr>
          <w:sz w:val="24"/>
          <w:szCs w:val="24"/>
        </w:rPr>
        <w:t>Кирпатрика</w:t>
      </w:r>
      <w:proofErr w:type="spellEnd"/>
      <w:r w:rsidRPr="00A40F30">
        <w:rPr>
          <w:sz w:val="24"/>
          <w:szCs w:val="24"/>
        </w:rPr>
        <w:t xml:space="preserve">, которая позволяет комплексно оценить эффекты, которые получает образовательная организация от технологий наставничества. </w:t>
      </w:r>
    </w:p>
    <w:p w:rsidR="00465DE9" w:rsidRDefault="00465DE9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В основе этой модели лежит оценка показателей системы наставничества по четырем характеристикам: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реакция наставляемого, или его эмоциональная удовлетворенность от пребывания в роли наставляемого;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изменения в знаниях и их оценки;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изменение поведения и способа действий в проблемных ситуациях;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общая оценка результатов для образовательной организации: </w:t>
      </w:r>
    </w:p>
    <w:p w:rsidR="00D570A5" w:rsidRDefault="00D570A5" w:rsidP="00625EF3">
      <w:pPr>
        <w:spacing w:after="0"/>
        <w:ind w:left="426" w:hanging="426"/>
        <w:jc w:val="both"/>
        <w:rPr>
          <w:sz w:val="24"/>
          <w:szCs w:val="24"/>
        </w:rPr>
      </w:pPr>
    </w:p>
    <w:p w:rsidR="00D570A5" w:rsidRDefault="00D570A5" w:rsidP="00625EF3">
      <w:pPr>
        <w:spacing w:after="0"/>
        <w:ind w:left="426" w:hanging="426"/>
        <w:jc w:val="both"/>
        <w:rPr>
          <w:sz w:val="24"/>
          <w:szCs w:val="24"/>
        </w:rPr>
      </w:pPr>
    </w:p>
    <w:p w:rsidR="00D570A5" w:rsidRDefault="00D570A5" w:rsidP="00625EF3">
      <w:pPr>
        <w:spacing w:after="0"/>
        <w:ind w:left="426" w:hanging="426"/>
        <w:jc w:val="both"/>
        <w:rPr>
          <w:sz w:val="24"/>
          <w:szCs w:val="24"/>
        </w:rPr>
      </w:pPr>
    </w:p>
    <w:p w:rsidR="00D570A5" w:rsidRDefault="00D570A5" w:rsidP="00625EF3">
      <w:pPr>
        <w:spacing w:after="0"/>
        <w:ind w:left="426" w:hanging="426"/>
        <w:jc w:val="both"/>
        <w:rPr>
          <w:sz w:val="24"/>
          <w:szCs w:val="24"/>
        </w:rPr>
      </w:pPr>
    </w:p>
    <w:p w:rsidR="00EA465D" w:rsidRDefault="00A40F30" w:rsidP="00625EF3">
      <w:p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lastRenderedPageBreak/>
        <w:t xml:space="preserve">1) </w:t>
      </w:r>
      <w:r w:rsidR="00625EF3">
        <w:rPr>
          <w:sz w:val="24"/>
          <w:szCs w:val="24"/>
        </w:rPr>
        <w:tab/>
      </w:r>
      <w:r w:rsidRPr="00A40F30">
        <w:rPr>
          <w:sz w:val="24"/>
          <w:szCs w:val="24"/>
        </w:rPr>
        <w:t xml:space="preserve">Оценка эмоциональной удовлетворенности от обучения в рамках наставничества, или реакция.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В роли наставляемого педагог проходит обучение, активно взаимодействует с наставником, осваивает новые функции и способы поведения. В связи с этим удовлетворенность педагога, испытывающего потребность в преодолении профессионального затруднения, является исходным и важным фактором как для оценки результатов обучения наставляемого, так и для оценки деятельности наставника.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Наиболее распространенным инструментом оценки удовлетворенности является анкетирование. Анкетирование позволяет выявить основные характеристики процесса и результата наставничества: </w:t>
      </w:r>
    </w:p>
    <w:p w:rsidR="00EA465D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сроки и условия обучения; </w:t>
      </w:r>
    </w:p>
    <w:p w:rsidR="00EA465D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способы организации наставничества, информированность о содержании работы; </w:t>
      </w:r>
    </w:p>
    <w:p w:rsidR="00EA465D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квалификацию наставника, готовность применять полученные знания на практике и ориентироваться в предлагаемых условиях.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В результате оценки реакции наставляемого на процесс наставничества образовательная организация получает ответы на такие важные вопросы, как: </w:t>
      </w:r>
    </w:p>
    <w:p w:rsidR="00EA465D" w:rsidRDefault="00A40F30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качество наставничества; </w:t>
      </w:r>
    </w:p>
    <w:p w:rsidR="00EA465D" w:rsidRDefault="00A40F30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причины удовлетворенности/неудовлетворенности наставляемого участием в персонализированной программе наставничества; </w:t>
      </w:r>
    </w:p>
    <w:p w:rsidR="00EA465D" w:rsidRDefault="00A40F30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пути совершенствования системы (целевой модели) наставничества и деятельности каждого наставника. </w:t>
      </w:r>
    </w:p>
    <w:p w:rsidR="00D570A5" w:rsidRDefault="00D570A5" w:rsidP="00CF1F66">
      <w:pPr>
        <w:spacing w:after="0"/>
        <w:ind w:left="426" w:hanging="426"/>
        <w:jc w:val="both"/>
        <w:rPr>
          <w:sz w:val="24"/>
          <w:szCs w:val="24"/>
        </w:rPr>
      </w:pPr>
    </w:p>
    <w:p w:rsidR="00EA465D" w:rsidRDefault="00A40F30" w:rsidP="00CF1F66">
      <w:p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2) </w:t>
      </w:r>
      <w:r w:rsidR="00CF1F66">
        <w:rPr>
          <w:sz w:val="24"/>
          <w:szCs w:val="24"/>
        </w:rPr>
        <w:tab/>
      </w:r>
      <w:r w:rsidRPr="00A40F30">
        <w:rPr>
          <w:sz w:val="24"/>
          <w:szCs w:val="24"/>
        </w:rPr>
        <w:t xml:space="preserve">Оценка знаний, полученных во время реализации персонализированной программы наставничества.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Оценка эффективности персонализированной программы наставничества предполагает непосредственную оценку тех знаний и умений, которыми овладел наставляемый в результате участия в программе наставничества. Оптимальный вариант организации получения данной оценки - тестирование, которое позволяет выявить уровень овладения новыми знаниями в начале и в конце реализации персонализированной программы наставничества.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Проводить оценку полученных знаний целесообразно самому наставнику и куратору реализации персонализированных программ наставничества, чтобы понимание логики процесса обучения и конечных результатов было объективным и всесторонним. </w:t>
      </w:r>
    </w:p>
    <w:p w:rsidR="00D570A5" w:rsidRDefault="00D570A5" w:rsidP="00CF1F66">
      <w:pPr>
        <w:spacing w:after="0"/>
        <w:ind w:left="426" w:hanging="426"/>
        <w:jc w:val="both"/>
        <w:rPr>
          <w:sz w:val="24"/>
          <w:szCs w:val="24"/>
        </w:rPr>
      </w:pPr>
    </w:p>
    <w:p w:rsidR="00EA465D" w:rsidRDefault="00A40F30" w:rsidP="00CF1F66">
      <w:p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3) </w:t>
      </w:r>
      <w:r w:rsidR="00CF1F66">
        <w:rPr>
          <w:sz w:val="24"/>
          <w:szCs w:val="24"/>
        </w:rPr>
        <w:tab/>
      </w:r>
      <w:r w:rsidRPr="00A40F30">
        <w:rPr>
          <w:sz w:val="24"/>
          <w:szCs w:val="24"/>
        </w:rPr>
        <w:t xml:space="preserve">Оценка изменения поведения.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Целью данной оценки становится проверка изменения </w:t>
      </w:r>
      <w:proofErr w:type="gramStart"/>
      <w:r w:rsidRPr="00A40F30">
        <w:rPr>
          <w:sz w:val="24"/>
          <w:szCs w:val="24"/>
        </w:rPr>
        <w:t>поведения</w:t>
      </w:r>
      <w:proofErr w:type="gramEnd"/>
      <w:r w:rsidRPr="00A40F30">
        <w:rPr>
          <w:sz w:val="24"/>
          <w:szCs w:val="24"/>
        </w:rPr>
        <w:t xml:space="preserve"> наставляемого после прохождения персонализированной программы наставничества. Для оценки этой характеристики необходимо четкое и единообразное понимание всеми участниками системы наставничества критериев оценки деятельности педагога. Как правило, эти критерии совпадают с постоянными критериями оценки деятельности педагогов.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Выбор конкретного способа оценивания изменений в поведении зависит от специальности и специфики выполняемых педагогом функций. Может быть использовано наблюдение со стороны куратора реализации персонализированных программ наставничества, непосредственного руководителя и коллег. Для оценки реального использования освоенных способов </w:t>
      </w:r>
      <w:r w:rsidRPr="00A40F30">
        <w:rPr>
          <w:sz w:val="24"/>
          <w:szCs w:val="24"/>
        </w:rPr>
        <w:lastRenderedPageBreak/>
        <w:t xml:space="preserve">поведения и умений на практике могут применяться анкеты, опросники, непосредственное </w:t>
      </w:r>
      <w:proofErr w:type="spellStart"/>
      <w:r w:rsidRPr="00A40F30">
        <w:rPr>
          <w:sz w:val="24"/>
          <w:szCs w:val="24"/>
        </w:rPr>
        <w:t>невключенное</w:t>
      </w:r>
      <w:proofErr w:type="spellEnd"/>
      <w:r w:rsidRPr="00A40F30">
        <w:rPr>
          <w:sz w:val="24"/>
          <w:szCs w:val="24"/>
        </w:rPr>
        <w:t xml:space="preserve"> наблюдение. </w:t>
      </w:r>
    </w:p>
    <w:p w:rsidR="00D570A5" w:rsidRDefault="00D570A5" w:rsidP="00CF1F66">
      <w:pPr>
        <w:spacing w:after="0"/>
        <w:ind w:left="426" w:hanging="426"/>
        <w:jc w:val="both"/>
        <w:rPr>
          <w:sz w:val="24"/>
          <w:szCs w:val="24"/>
        </w:rPr>
      </w:pPr>
    </w:p>
    <w:p w:rsidR="00EA465D" w:rsidRDefault="00A40F30" w:rsidP="00CF1F66">
      <w:p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4) </w:t>
      </w:r>
      <w:r w:rsidR="00CF1F66">
        <w:rPr>
          <w:sz w:val="24"/>
          <w:szCs w:val="24"/>
        </w:rPr>
        <w:tab/>
      </w:r>
      <w:r w:rsidRPr="00A40F30">
        <w:rPr>
          <w:sz w:val="24"/>
          <w:szCs w:val="24"/>
        </w:rPr>
        <w:t xml:space="preserve">Оценка результатов для образовательной организации.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Данная оценка является наиболее сложной, поскольку предполагает опосредованную оценку результативности организации (рост качества образования, уменьшение количества обращений родителей по вопросам качества преподавания и организации учебного процесса) в результате внедрения (применения) системы (целевой модели) наставничества.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Проведение такой оценки позволяет обосновать целесообразность управленческого решения о внедрении (применении) системы (целевой модели) наставничества, наглядно демонстрирует на всех уровнях взаимосвязь между затратами на реализацию персонализированных программ наставничества и результатами образовательной организации. </w:t>
      </w:r>
    </w:p>
    <w:p w:rsidR="00A40F30" w:rsidRPr="00A40F30" w:rsidRDefault="00A40F30" w:rsidP="000F6A43">
      <w:pPr>
        <w:spacing w:after="0"/>
        <w:ind w:firstLine="426"/>
        <w:jc w:val="both"/>
        <w:rPr>
          <w:rStyle w:val="a3"/>
          <w:sz w:val="24"/>
          <w:szCs w:val="24"/>
        </w:rPr>
      </w:pPr>
      <w:r w:rsidRPr="00A40F30">
        <w:rPr>
          <w:sz w:val="24"/>
          <w:szCs w:val="24"/>
        </w:rPr>
        <w:t xml:space="preserve">Возможность подстраивать модель </w:t>
      </w:r>
      <w:proofErr w:type="spellStart"/>
      <w:r w:rsidRPr="00A40F30">
        <w:rPr>
          <w:sz w:val="24"/>
          <w:szCs w:val="24"/>
        </w:rPr>
        <w:t>Кирпатрика</w:t>
      </w:r>
      <w:proofErr w:type="spellEnd"/>
      <w:r w:rsidRPr="00A40F30">
        <w:rPr>
          <w:sz w:val="24"/>
          <w:szCs w:val="24"/>
        </w:rPr>
        <w:t xml:space="preserve"> под новые условия работы, самостоятельно выбирать </w:t>
      </w:r>
      <w:proofErr w:type="gramStart"/>
      <w:r w:rsidRPr="00A40F30">
        <w:rPr>
          <w:sz w:val="24"/>
          <w:szCs w:val="24"/>
        </w:rPr>
        <w:t>уровни оценки</w:t>
      </w:r>
      <w:proofErr w:type="gramEnd"/>
      <w:r w:rsidRPr="00A40F30">
        <w:rPr>
          <w:sz w:val="24"/>
          <w:szCs w:val="24"/>
        </w:rPr>
        <w:t xml:space="preserve"> и простота в применении делают модель удобной для использования в любых образовательных организациях.</w:t>
      </w:r>
    </w:p>
    <w:p w:rsidR="00A40F30" w:rsidRDefault="00A40F30">
      <w:pPr>
        <w:spacing w:after="0"/>
        <w:ind w:firstLine="426"/>
        <w:jc w:val="both"/>
        <w:rPr>
          <w:rStyle w:val="a3"/>
          <w:sz w:val="24"/>
          <w:szCs w:val="24"/>
        </w:rPr>
      </w:pPr>
    </w:p>
    <w:p w:rsidR="005D752E" w:rsidRPr="00D570A5" w:rsidRDefault="005D752E" w:rsidP="005D752E">
      <w:pPr>
        <w:spacing w:after="0"/>
        <w:jc w:val="center"/>
        <w:rPr>
          <w:b/>
        </w:rPr>
      </w:pPr>
      <w:r w:rsidRPr="00D570A5">
        <w:rPr>
          <w:b/>
        </w:rPr>
        <w:t xml:space="preserve">5. Оценка результативности внедрения (применения) системы </w:t>
      </w:r>
      <w:r w:rsidR="00CF1F66" w:rsidRPr="00D570A5">
        <w:rPr>
          <w:b/>
        </w:rPr>
        <w:t xml:space="preserve">                                                             </w:t>
      </w:r>
      <w:proofErr w:type="gramStart"/>
      <w:r w:rsidR="00CF1F66" w:rsidRPr="00D570A5">
        <w:rPr>
          <w:b/>
        </w:rPr>
        <w:t xml:space="preserve">   </w:t>
      </w:r>
      <w:r w:rsidRPr="00D570A5">
        <w:rPr>
          <w:b/>
        </w:rPr>
        <w:t>(</w:t>
      </w:r>
      <w:proofErr w:type="gramEnd"/>
      <w:r w:rsidRPr="00D570A5">
        <w:rPr>
          <w:b/>
        </w:rPr>
        <w:t>целевой модели) наставничества</w:t>
      </w:r>
    </w:p>
    <w:p w:rsidR="005D752E" w:rsidRDefault="005D752E">
      <w:pPr>
        <w:spacing w:after="0"/>
        <w:ind w:firstLine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Качественное внедрение (применение) системы (целевой модели) наставничества требует временных, эмоциональных, финансовых и иных затрат, а также кадровых и методических ресурсов, поэтому важно объективно оценивать ее результативность (эффективность), то есть соотношение затрат и достигнутых результатов. </w:t>
      </w:r>
    </w:p>
    <w:p w:rsidR="005D752E" w:rsidRDefault="005D752E">
      <w:pPr>
        <w:spacing w:after="0"/>
        <w:ind w:firstLine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Оценка результативности внедрения (применения) системы (целевой модели) наставничества осуществляется руководителем образовательной организации или руководителем образовательной организации совместно с куратором реализации программ наставничества при наличии такового в данной образовательной организации. </w:t>
      </w:r>
    </w:p>
    <w:p w:rsidR="005D752E" w:rsidRDefault="00962366" w:rsidP="00962366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21BF444B" wp14:editId="41ABC039">
            <wp:extent cx="301928" cy="287079"/>
            <wp:effectExtent l="0" t="0" r="317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752E" w:rsidRPr="005D752E">
        <w:rPr>
          <w:sz w:val="24"/>
          <w:szCs w:val="24"/>
        </w:rPr>
        <w:t xml:space="preserve">Анализу/мониторингу внедрения (применения) системы (целевой модели) наставничества могут подвергаться такие составляющие, как: </w:t>
      </w:r>
    </w:p>
    <w:p w:rsidR="005D752E" w:rsidRDefault="005D752E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организация внедрения (применения) и управление; </w:t>
      </w:r>
    </w:p>
    <w:p w:rsidR="005D752E" w:rsidRDefault="005D752E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нормативное правовое и информационно-методическое обеспечение; </w:t>
      </w:r>
    </w:p>
    <w:p w:rsidR="00C841F5" w:rsidRDefault="005D752E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кадровые педагогические ресурсы; </w:t>
      </w:r>
    </w:p>
    <w:p w:rsidR="005D752E" w:rsidRDefault="005D752E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успешное взаимодействие внутреннего и внешнего контуров; </w:t>
      </w:r>
    </w:p>
    <w:p w:rsidR="005D752E" w:rsidRDefault="005D752E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удовлетворенность педагогических работников, принявших участие в персонализированных программах наставничества и др. </w:t>
      </w:r>
    </w:p>
    <w:p w:rsidR="005D752E" w:rsidRDefault="00962366" w:rsidP="00962366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21BF444B" wp14:editId="41ABC039">
            <wp:extent cx="301928" cy="287079"/>
            <wp:effectExtent l="0" t="0" r="317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752E" w:rsidRPr="005D752E">
        <w:rPr>
          <w:sz w:val="24"/>
          <w:szCs w:val="24"/>
        </w:rPr>
        <w:t xml:space="preserve">Ожидаемыми результатами внедрения (применения) системы (целевой модели) наставничества являются: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разработка, апробация и внедрение персонализированных программ наставничества для педагогических работников с учетом потребностей их профессионального роста и выявленных профессиональных затруднений;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создание электронного банка наставничества, доступного для взаимодействия педагогов в рамках наставнических практик вне зависимости от их места работы и проживания (открытое наставничество);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lastRenderedPageBreak/>
        <w:t xml:space="preserve">создание материалов мониторинга оценки эффективности осуществления персонализированных программ наставничества;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увеличение доли педагогов, вовлеченных в процесс наставничества;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сокращение времени на адаптацию молодого/начинающего педагога в профессиональной среде;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снижение "текучести" педагогических кадров, закрепление молодых/начинающих педагогов в образовательной организации. </w:t>
      </w:r>
    </w:p>
    <w:p w:rsidR="005D752E" w:rsidRDefault="00962366" w:rsidP="00962366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21BF444B" wp14:editId="41ABC039">
            <wp:extent cx="301928" cy="287079"/>
            <wp:effectExtent l="0" t="0" r="317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752E" w:rsidRPr="005D752E">
        <w:rPr>
          <w:sz w:val="24"/>
          <w:szCs w:val="24"/>
        </w:rPr>
        <w:t xml:space="preserve">Ожидаемые эффекты от внедрения (применения) системы (целевой модели) наставничества: </w:t>
      </w:r>
    </w:p>
    <w:p w:rsidR="005D752E" w:rsidRDefault="005D752E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повышение профессионального мастерства педагогов, развитие профессиональных инициатив и активности; </w:t>
      </w:r>
    </w:p>
    <w:p w:rsidR="005D752E" w:rsidRDefault="005D752E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повышение уровня профессиональной компетентности педагогов при решении новых или нестандартных задач; </w:t>
      </w:r>
    </w:p>
    <w:p w:rsidR="005D752E" w:rsidRDefault="005D752E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>построение открытой среды наставничества педагогических работников, партнерского взаимодействия среди всех субъектов наставнической деятельности.</w:t>
      </w:r>
    </w:p>
    <w:p w:rsidR="0079475D" w:rsidRDefault="0079475D">
      <w:pPr>
        <w:spacing w:after="0"/>
        <w:ind w:firstLine="426"/>
        <w:jc w:val="both"/>
        <w:rPr>
          <w:sz w:val="24"/>
          <w:szCs w:val="24"/>
        </w:rPr>
      </w:pPr>
    </w:p>
    <w:p w:rsidR="0079475D" w:rsidRPr="0079475D" w:rsidRDefault="0079475D" w:rsidP="0079475D">
      <w:pPr>
        <w:spacing w:after="0"/>
        <w:jc w:val="center"/>
        <w:rPr>
          <w:b/>
          <w:sz w:val="24"/>
          <w:szCs w:val="24"/>
        </w:rPr>
      </w:pPr>
      <w:r w:rsidRPr="0079475D">
        <w:rPr>
          <w:b/>
          <w:sz w:val="24"/>
          <w:szCs w:val="24"/>
        </w:rPr>
        <w:t>6. Риски внедрения (применения) системы (целевой модели) педагогических работников в образовательных организациях и пути их минимизации</w:t>
      </w:r>
    </w:p>
    <w:p w:rsidR="00D570A5" w:rsidRDefault="00D570A5" w:rsidP="0079475D">
      <w:pPr>
        <w:spacing w:after="0"/>
        <w:ind w:firstLine="426"/>
        <w:jc w:val="both"/>
        <w:rPr>
          <w:sz w:val="24"/>
          <w:szCs w:val="24"/>
        </w:rPr>
      </w:pPr>
    </w:p>
    <w:p w:rsidR="0079475D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Среди рисков внедрения (применения) системы (целевой модели) наставничества можно назвать следующие: </w:t>
      </w:r>
    </w:p>
    <w:p w:rsidR="00465DE9" w:rsidRDefault="00465DE9" w:rsidP="00962366">
      <w:pPr>
        <w:spacing w:after="0"/>
        <w:ind w:left="426" w:hanging="426"/>
        <w:jc w:val="both"/>
        <w:rPr>
          <w:sz w:val="24"/>
          <w:szCs w:val="24"/>
        </w:rPr>
      </w:pPr>
    </w:p>
    <w:p w:rsidR="0079475D" w:rsidRDefault="0079475D" w:rsidP="00962366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 </w:t>
      </w:r>
      <w:r w:rsidR="00962366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Отсутствие у некоторых педагогов восприятия наставничества как механизма профессионального роста педагогов. </w:t>
      </w:r>
    </w:p>
    <w:p w:rsidR="0079475D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Возможные мероприятия по минимизации риска: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создание в образовательной организации среды для развития наставничества с благоприятным психологическим климатом, освещение практик наставничества на сайте образовательной организации, в социальных сетях и других доступных образовательных ресурсах, получение реальных позитивных результатов от внедрения системы наставничества;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расширение возможностей профессионального роста педагогов за счет создания сетевого партнерского взаимодействия по различным направлениям наставничества, организация стажировок и др.;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участие в муниципальных, региональных программах и мероприятиях по наставничеству (конкурсах, грантах, съездах и т.п.), а также в деятельности ассоциаций и профессиональных сообществ педагогических работников;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рефлексия результатов профессиональной деятельности педагогов, реализующих программы наставничества. </w:t>
      </w:r>
    </w:p>
    <w:p w:rsidR="00465DE9" w:rsidRDefault="00465DE9" w:rsidP="00962366">
      <w:pPr>
        <w:spacing w:after="0"/>
        <w:ind w:left="426" w:hanging="426"/>
        <w:jc w:val="both"/>
        <w:rPr>
          <w:sz w:val="24"/>
          <w:szCs w:val="24"/>
        </w:rPr>
      </w:pPr>
    </w:p>
    <w:p w:rsidR="0079475D" w:rsidRDefault="0079475D" w:rsidP="00962366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 </w:t>
      </w:r>
      <w:r w:rsidR="00962366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Высокая нагрузка на наставников и наставляемых. Возможные мероприятия по минимизации риска: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разработка системы мотивирования, материальных и нематериальных форм стимулирования, поощрения за конкретные достижения;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proofErr w:type="spellStart"/>
      <w:r w:rsidRPr="0079475D">
        <w:rPr>
          <w:sz w:val="24"/>
          <w:szCs w:val="24"/>
        </w:rPr>
        <w:lastRenderedPageBreak/>
        <w:t>соразвитие</w:t>
      </w:r>
      <w:proofErr w:type="spellEnd"/>
      <w:r w:rsidRPr="0079475D">
        <w:rPr>
          <w:sz w:val="24"/>
          <w:szCs w:val="24"/>
        </w:rPr>
        <w:t xml:space="preserve"> тандемов "наставник - наставляемый" в направлении их дополнительности, взаимозаменяемости, синергии, реверсивности;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вовлечение большего количества педагогов в наставническую деятельность, в том числе молодых/начинающих педагогов путем развития разнообразных форм наставничества, основанных на идее разделения труда наставников (наставничество, разделенное между несколькими наставниками, по профессиональным затруднениям наставляемого). </w:t>
      </w:r>
    </w:p>
    <w:p w:rsidR="00465DE9" w:rsidRDefault="00465DE9" w:rsidP="00962366">
      <w:pPr>
        <w:spacing w:after="0"/>
        <w:ind w:left="426" w:hanging="426"/>
        <w:jc w:val="both"/>
        <w:rPr>
          <w:sz w:val="24"/>
          <w:szCs w:val="24"/>
        </w:rPr>
      </w:pPr>
    </w:p>
    <w:p w:rsidR="0079475D" w:rsidRDefault="0079475D" w:rsidP="00962366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3. </w:t>
      </w:r>
      <w:r w:rsidR="00962366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Низкая мотивация наставников, недостаточно высокое качество наставнической деятельности и формализм в выполнении их функций. Возможные мероприятия по минимизации риска: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вертикально-интегрированная система обучения и сопровождения наставников;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разработка методического обеспечения и диагностического инструментария административно-кураторским корпусом для предоставления его наставнику;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планирование, распределение и соблюдение обязанностей, четкое формулирование и реализация запросов наставников;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использование разнообразных форм наставничества, в том числе дистанционных;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психолого-педагогическая поддержка наставников и наставляемых;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выстраивание многоуровневой среды наставничества, включающей внутриорганизационный и </w:t>
      </w:r>
      <w:proofErr w:type="spellStart"/>
      <w:r w:rsidRPr="0079475D">
        <w:rPr>
          <w:sz w:val="24"/>
          <w:szCs w:val="24"/>
        </w:rPr>
        <w:t>внеорганизационный</w:t>
      </w:r>
      <w:proofErr w:type="spellEnd"/>
      <w:r w:rsidRPr="0079475D">
        <w:rPr>
          <w:sz w:val="24"/>
          <w:szCs w:val="24"/>
        </w:rPr>
        <w:t xml:space="preserve"> контуры. </w:t>
      </w:r>
    </w:p>
    <w:p w:rsidR="00465DE9" w:rsidRDefault="00465DE9" w:rsidP="00962366">
      <w:pPr>
        <w:spacing w:after="0"/>
        <w:ind w:left="426" w:hanging="426"/>
        <w:jc w:val="both"/>
        <w:rPr>
          <w:sz w:val="24"/>
          <w:szCs w:val="24"/>
        </w:rPr>
      </w:pPr>
    </w:p>
    <w:p w:rsidR="0079475D" w:rsidRDefault="0079475D" w:rsidP="00962366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4. </w:t>
      </w:r>
      <w:r w:rsidR="00962366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Низкая мотивация наставляемых, их стремление противопоставить себя "косным" наставникам и их многолетнему опыту. Возможные мероприятия по минимизации риска: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развитие реверсивных форм наставничества;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вовлечение наставника и наставляемого в инновационные общешкольные процессы; - привлечение наставника в процесс подготовки аттестации наставляемого;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привлечение наставляемого в процесс подготовки наставника к аттестационным процедурам.</w:t>
      </w:r>
    </w:p>
    <w:p w:rsidR="0079475D" w:rsidRDefault="0079475D" w:rsidP="0079475D">
      <w:pPr>
        <w:spacing w:after="0"/>
        <w:ind w:firstLine="426"/>
        <w:jc w:val="both"/>
        <w:rPr>
          <w:sz w:val="24"/>
          <w:szCs w:val="24"/>
        </w:rPr>
      </w:pPr>
    </w:p>
    <w:p w:rsidR="0079475D" w:rsidRDefault="0079475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65DE9" w:rsidRDefault="00465DE9" w:rsidP="00465DE9">
      <w:pPr>
        <w:spacing w:after="0"/>
        <w:jc w:val="center"/>
        <w:rPr>
          <w:b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EC1F4F1" wp14:editId="31DEA834">
            <wp:extent cx="371475" cy="337705"/>
            <wp:effectExtent l="0" t="0" r="0" b="571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475D" w:rsidRDefault="0079475D" w:rsidP="0079475D">
      <w:pPr>
        <w:spacing w:after="0"/>
        <w:ind w:firstLine="426"/>
        <w:jc w:val="right"/>
        <w:rPr>
          <w:b/>
        </w:rPr>
      </w:pPr>
      <w:r w:rsidRPr="00962366">
        <w:rPr>
          <w:b/>
        </w:rPr>
        <w:t xml:space="preserve">Приложение </w:t>
      </w:r>
      <w:r w:rsidR="00962366" w:rsidRPr="00962366">
        <w:rPr>
          <w:b/>
        </w:rPr>
        <w:t>№2</w:t>
      </w:r>
      <w:r w:rsidRPr="00962366">
        <w:rPr>
          <w:b/>
        </w:rPr>
        <w:t xml:space="preserve"> </w:t>
      </w:r>
    </w:p>
    <w:p w:rsidR="00962366" w:rsidRPr="00962366" w:rsidRDefault="00962366" w:rsidP="0079475D">
      <w:pPr>
        <w:spacing w:after="0"/>
        <w:ind w:firstLine="426"/>
        <w:jc w:val="right"/>
        <w:rPr>
          <w:b/>
        </w:rPr>
      </w:pPr>
    </w:p>
    <w:p w:rsidR="00962366" w:rsidRPr="00962366" w:rsidRDefault="00962366" w:rsidP="00962366">
      <w:pPr>
        <w:keepNext/>
        <w:framePr w:dropCap="drop" w:lines="3" w:wrap="around" w:vAnchor="text" w:hAnchor="text"/>
        <w:spacing w:after="0" w:line="948" w:lineRule="exact"/>
        <w:jc w:val="center"/>
        <w:textAlignment w:val="baseline"/>
        <w:rPr>
          <w:rFonts w:cstheme="minorHAnsi"/>
          <w:b/>
          <w:color w:val="806000" w:themeColor="accent4" w:themeShade="80"/>
          <w:position w:val="-10"/>
          <w:sz w:val="24"/>
          <w:szCs w:val="24"/>
        </w:rPr>
      </w:pPr>
      <w:r w:rsidRPr="00962366">
        <w:rPr>
          <w:rFonts w:cstheme="minorHAnsi"/>
          <w:b/>
          <w:color w:val="806000" w:themeColor="accent4" w:themeShade="80"/>
          <w:position w:val="-10"/>
          <w:sz w:val="127"/>
          <w:szCs w:val="24"/>
        </w:rPr>
        <w:t>П</w:t>
      </w:r>
    </w:p>
    <w:p w:rsidR="0079475D" w:rsidRPr="008064C0" w:rsidRDefault="0079475D" w:rsidP="00962366">
      <w:pPr>
        <w:spacing w:after="0"/>
        <w:jc w:val="both"/>
        <w:rPr>
          <w:b/>
          <w:color w:val="663300"/>
          <w:sz w:val="24"/>
          <w:szCs w:val="24"/>
        </w:rPr>
      </w:pPr>
      <w:r w:rsidRPr="008064C0">
        <w:rPr>
          <w:b/>
          <w:color w:val="663300"/>
          <w:sz w:val="24"/>
          <w:szCs w:val="24"/>
        </w:rPr>
        <w:t xml:space="preserve">римерное положение о системе наставничества педагогических работников </w:t>
      </w:r>
      <w:r w:rsidR="00D570A5">
        <w:rPr>
          <w:b/>
          <w:color w:val="663300"/>
          <w:sz w:val="24"/>
          <w:szCs w:val="24"/>
        </w:rPr>
        <w:t xml:space="preserve">                   </w:t>
      </w:r>
      <w:r w:rsidRPr="008064C0">
        <w:rPr>
          <w:b/>
          <w:color w:val="663300"/>
          <w:sz w:val="24"/>
          <w:szCs w:val="24"/>
        </w:rPr>
        <w:t>в образовательной организации</w:t>
      </w:r>
    </w:p>
    <w:p w:rsidR="00962366" w:rsidRDefault="00962366" w:rsidP="0079475D">
      <w:pPr>
        <w:spacing w:after="0"/>
        <w:ind w:firstLine="426"/>
        <w:jc w:val="both"/>
        <w:rPr>
          <w:sz w:val="24"/>
          <w:szCs w:val="24"/>
        </w:rPr>
      </w:pPr>
    </w:p>
    <w:p w:rsidR="00962366" w:rsidRDefault="00962366" w:rsidP="0079475D">
      <w:pPr>
        <w:spacing w:after="0"/>
        <w:ind w:firstLine="426"/>
        <w:jc w:val="both"/>
        <w:rPr>
          <w:sz w:val="24"/>
          <w:szCs w:val="24"/>
        </w:rPr>
      </w:pPr>
    </w:p>
    <w:p w:rsidR="0079475D" w:rsidRDefault="0079475D" w:rsidP="00C841F5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 </w:t>
      </w:r>
      <w:r w:rsidR="00C841F5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Общие положения </w:t>
      </w:r>
    </w:p>
    <w:p w:rsidR="003B0EEF" w:rsidRDefault="0079475D" w:rsidP="00C3510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1.1. Настоящее Положение о системе наставничества педагогических работников в образовательной организации ___________________________ определяет цели, задачи, формы и порядок осуществления наставничества (далее </w:t>
      </w:r>
      <w:r w:rsidR="00C841F5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Положение). Разработано в соответствии с нормативной правовой базой в сфере образования и наставничества. </w:t>
      </w:r>
    </w:p>
    <w:p w:rsidR="001D373C" w:rsidRDefault="001D373C" w:rsidP="00C35108">
      <w:pPr>
        <w:spacing w:after="0"/>
        <w:ind w:left="426" w:hanging="426"/>
        <w:jc w:val="both"/>
        <w:rPr>
          <w:sz w:val="24"/>
          <w:szCs w:val="24"/>
        </w:rPr>
      </w:pPr>
    </w:p>
    <w:p w:rsidR="003B0EEF" w:rsidRDefault="0079475D" w:rsidP="00C3510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1.2. В Положении используются следующие понятия: </w:t>
      </w:r>
    </w:p>
    <w:p w:rsidR="00C35108" w:rsidRDefault="00C841F5" w:rsidP="00C3510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21BF444B" wp14:editId="41ABC039">
            <wp:extent cx="301928" cy="287079"/>
            <wp:effectExtent l="0" t="0" r="317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Наставник </w:t>
      </w:r>
      <w:r w:rsidR="00C35108"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педагогический работник, назначаемый ответственным за профессиональную и должностную адаптацию лица, в отношении которого осуществляется наставническая деятельность в образовательной организации. </w:t>
      </w:r>
    </w:p>
    <w:p w:rsidR="003B0EEF" w:rsidRDefault="00C35108" w:rsidP="00C3510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49C953D" wp14:editId="46163182">
            <wp:extent cx="301928" cy="287079"/>
            <wp:effectExtent l="0" t="0" r="317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Наставляемый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 </w:t>
      </w:r>
    </w:p>
    <w:p w:rsidR="003B0EEF" w:rsidRDefault="00C35108" w:rsidP="00C3510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49C953D" wp14:editId="46163182">
            <wp:extent cx="301928" cy="287079"/>
            <wp:effectExtent l="0" t="0" r="317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Куратор - сотрудник образовательной организации, учреждения из числа ее социальных партнеров (другие образовательные учреждения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персонализированных(ой) программ(ы) наставничества. </w:t>
      </w:r>
    </w:p>
    <w:p w:rsidR="003B0EEF" w:rsidRDefault="00C35108" w:rsidP="00C3510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49C953D" wp14:editId="46163182">
            <wp:extent cx="301928" cy="287079"/>
            <wp:effectExtent l="0" t="0" r="317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Наставничество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 </w:t>
      </w:r>
    </w:p>
    <w:p w:rsidR="003B0EEF" w:rsidRDefault="00C35108" w:rsidP="00C3510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49C953D" wp14:editId="46163182">
            <wp:extent cx="301928" cy="287079"/>
            <wp:effectExtent l="0" t="0" r="317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Форма наставничества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 </w:t>
      </w:r>
    </w:p>
    <w:p w:rsidR="003B0EEF" w:rsidRDefault="00C35108" w:rsidP="00C3510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49C953D" wp14:editId="46163182">
            <wp:extent cx="301928" cy="287079"/>
            <wp:effectExtent l="0" t="0" r="317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Персонализированная программа наставничества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 </w:t>
      </w:r>
    </w:p>
    <w:p w:rsidR="001D373C" w:rsidRDefault="001D373C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1.3. Основными принципами системы наставничества педагогических работников являются: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научности </w:t>
      </w:r>
      <w:r w:rsidR="001D373C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предполагает применение научно обоснованных методик и технологий в сфере наставничества педагогических работников;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2)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системности и стратегической целостности </w:t>
      </w:r>
      <w:r w:rsidR="001D373C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легитимности 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обеспечения суверенных прав личности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5) </w:t>
      </w:r>
      <w:r w:rsidR="008064C0">
        <w:rPr>
          <w:sz w:val="24"/>
          <w:szCs w:val="24"/>
        </w:rPr>
        <w:tab/>
        <w:t>п</w:t>
      </w:r>
      <w:r w:rsidRPr="0079475D">
        <w:rPr>
          <w:sz w:val="24"/>
          <w:szCs w:val="24"/>
        </w:rPr>
        <w:t xml:space="preserve">ринцип добровольности, свободы выбора, учета многофакторности в определении и совместной деятельности наставника и наставляемого;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6)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</w:t>
      </w:r>
      <w:proofErr w:type="spellStart"/>
      <w:r w:rsidRPr="0079475D">
        <w:rPr>
          <w:sz w:val="24"/>
          <w:szCs w:val="24"/>
        </w:rPr>
        <w:t>аксиологичности</w:t>
      </w:r>
      <w:proofErr w:type="spellEnd"/>
      <w:r w:rsidRPr="0079475D">
        <w:rPr>
          <w:sz w:val="24"/>
          <w:szCs w:val="24"/>
        </w:rPr>
        <w:t xml:space="preserve"> 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7)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личной ответственности предполагает ответственное поведение всех субъектов наставнической деятельности -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8)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индивидуализации и персонализации наставничества направлен на сохранение индивидуальных приоритетов в создании для наставляемого индивидуальной траектории развития;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9)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равенства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 </w:t>
      </w:r>
    </w:p>
    <w:p w:rsidR="008064C0" w:rsidRDefault="008064C0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1.4. Участие в системе наставничества </w:t>
      </w:r>
      <w:r w:rsidRPr="008064C0">
        <w:rPr>
          <w:color w:val="663300"/>
          <w:sz w:val="24"/>
          <w:szCs w:val="24"/>
        </w:rPr>
        <w:t>не должно наносить ущерба образовательному процессу образовательной организации</w:t>
      </w:r>
      <w:r w:rsidRPr="0079475D">
        <w:rPr>
          <w:sz w:val="24"/>
          <w:szCs w:val="24"/>
        </w:rPr>
        <w:t xml:space="preserve">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 </w:t>
      </w:r>
    </w:p>
    <w:p w:rsidR="003B0EEF" w:rsidRDefault="003B0EEF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 Цель и задачи системы наставничества. Формы наставничества </w:t>
      </w: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2.1. Цель системы наставничества педагогических работников в образовательной организации -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 </w:t>
      </w: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2.2. Задачи системы наставничества педагогических работников: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содействовать увеличению числа закрепившихся в профессии педагогических кадров, в том числе молодых/начинающих педагогов;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обеспечивать формирование и развитие профессиональных знаний и навыков педагога, в отношении которого осуществляется наставничество;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ускорять процесс профессионального становления и развития 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</w:t>
      </w: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2.3. В образовательной организации применяются разнообразные формы наставничества ("педагог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педагог", "руководитель образовательной организации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педагог", "работодатель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студент", "педагог вуза/колледжа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молодой педагог образовательной организации" и другие) по отношению к наставнику или группе наставляемых. </w:t>
      </w:r>
    </w:p>
    <w:p w:rsidR="00465DE9" w:rsidRDefault="00465DE9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</w:t>
      </w:r>
    </w:p>
    <w:p w:rsidR="00465DE9" w:rsidRDefault="00465DE9" w:rsidP="0079475D">
      <w:pPr>
        <w:spacing w:after="0"/>
        <w:ind w:firstLine="426"/>
        <w:jc w:val="both"/>
        <w:rPr>
          <w:sz w:val="24"/>
          <w:szCs w:val="24"/>
        </w:rPr>
      </w:pPr>
    </w:p>
    <w:p w:rsidR="00DE6AAE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Формы наставничества используются как в одном виде, так и в комплексе в зависимости от запланированных эффектов. </w:t>
      </w:r>
    </w:p>
    <w:p w:rsidR="00DE6AAE" w:rsidRDefault="00DE6AA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B0EEF" w:rsidRDefault="003B0EEF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Виртуальное (дистанционное) наставничество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"наставник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наставляемый", привлечь профессионалов и сформировать банк данных наставников, делает наставничество доступным для широкого круга лиц. </w:t>
      </w: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Наставничество в группе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форма наставничества, когда один наставник взаимодействует с группой наставляемых одновременно (от двух и более человек). </w:t>
      </w: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Краткосрочное или целеполагающее наставничество -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 </w:t>
      </w: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Реверсивное наставничество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 </w:t>
      </w: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Ситуационное наставничество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</w:t>
      </w: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Скоростное наставничество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"наставник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наставляемый" ("равный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равному"). </w:t>
      </w: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Традиционная форма наставничества ("один-на-один") -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 </w:t>
      </w:r>
    </w:p>
    <w:p w:rsidR="003B0EEF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Форма наставничества "учитель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учитель"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способ реализации целевой модели наставничества через организацию взаимодействия наставнической пары "учитель-профессионал - учитель, вовлеченный в различные формы поддержки и сопровождения". </w:t>
      </w:r>
    </w:p>
    <w:p w:rsidR="003B0EEF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Форма наставничества "руководитель образовательной организации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учитель"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способ реализации целевой модели наставничества через организацию взаимодействия наставнической пары "руководитель образовательной организации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учитель",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 </w:t>
      </w: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3. </w:t>
      </w:r>
      <w:r w:rsidR="00CF3138">
        <w:rPr>
          <w:sz w:val="24"/>
          <w:szCs w:val="24"/>
        </w:rPr>
        <w:t xml:space="preserve">    </w:t>
      </w:r>
      <w:r w:rsidRPr="0079475D">
        <w:rPr>
          <w:sz w:val="24"/>
          <w:szCs w:val="24"/>
        </w:rPr>
        <w:t xml:space="preserve">Организация системы наставничества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3.1.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Наставничество организуется на основании приказа руководителя образовательной организации "Об утверждении положения о системе наставничества педагогических работников в образовательной организации".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3.2. Педагогический работник назначается наставником с его письменного согласия приказом руководителя образовательной организации. </w:t>
      </w:r>
    </w:p>
    <w:p w:rsidR="003B0EEF" w:rsidRDefault="00CF3138" w:rsidP="008064C0">
      <w:pPr>
        <w:spacing w:after="0"/>
        <w:ind w:left="426" w:hanging="426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23DCD8F" wp14:editId="1803999B">
            <wp:extent cx="301928" cy="287079"/>
            <wp:effectExtent l="0" t="0" r="317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3.3. Руководитель образовательной организации: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осуществляет общее руководство и координацию внедрения (применения) системы (целевой модели) наставничества педагогических работников в образовательной организации;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CF3138">
        <w:rPr>
          <w:color w:val="663300"/>
          <w:sz w:val="24"/>
          <w:szCs w:val="24"/>
        </w:rPr>
        <w:t>утверждает куратора реализации программ наставничества, способствует отбору наставников и наставляемых, а также утверждает их</w:t>
      </w:r>
      <w:r w:rsidRPr="0079475D">
        <w:rPr>
          <w:sz w:val="24"/>
          <w:szCs w:val="24"/>
        </w:rPr>
        <w:t xml:space="preserve">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утверждает Дорожную карту (план мероприятий) по реализации Положения о системе наставничества педагогических работников в образовательной организации;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издает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</w:t>
      </w:r>
      <w:proofErr w:type="spellStart"/>
      <w:r w:rsidRPr="0079475D">
        <w:rPr>
          <w:sz w:val="24"/>
          <w:szCs w:val="24"/>
        </w:rPr>
        <w:t>вебинарах</w:t>
      </w:r>
      <w:proofErr w:type="spellEnd"/>
      <w:r w:rsidRPr="0079475D">
        <w:rPr>
          <w:sz w:val="24"/>
          <w:szCs w:val="24"/>
        </w:rPr>
        <w:t xml:space="preserve">, семинарах по проблемам наставничества и т.п.);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 </w:t>
      </w:r>
    </w:p>
    <w:p w:rsidR="003B0EEF" w:rsidRDefault="00CF3138" w:rsidP="00CF313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23DCD8F" wp14:editId="1803999B">
            <wp:extent cx="301928" cy="287079"/>
            <wp:effectExtent l="0" t="0" r="317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3.4. Куратор реализации программ наставничества: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назначается руководителем образовательной организации из числа заместителей руководителя;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предлагает руководителю образовательной организации для утверждения состава школьного методического объединения наставников для утверждения (при необходимости его создания);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совместно с системным администратором ведет банк (персонифицированный учет) наставников и наставляемых, в том числе в цифровом формате с использованием ресурсов Интернета - официального сайта образовательной организации/страницы, социальных сетей;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 и системным администратором;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организует повышение уровня профессионального мастерства наставников, в том числе на </w:t>
      </w:r>
      <w:proofErr w:type="spellStart"/>
      <w:r w:rsidRPr="0079475D">
        <w:rPr>
          <w:sz w:val="24"/>
          <w:szCs w:val="24"/>
        </w:rPr>
        <w:t>стажировочных</w:t>
      </w:r>
      <w:proofErr w:type="spellEnd"/>
      <w:r w:rsidRPr="0079475D">
        <w:rPr>
          <w:sz w:val="24"/>
          <w:szCs w:val="24"/>
        </w:rPr>
        <w:t xml:space="preserve"> площадках и в базовых школах с привлечением наставников из других образовательных организаций;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курирует процесс разработки и реализации персонализированных программ наставничества;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 системы наставничества, реализации персонализированных программ наставничества педагогических работников;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 </w:t>
      </w:r>
    </w:p>
    <w:p w:rsidR="003B0EEF" w:rsidRDefault="00CF3138" w:rsidP="00CF313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23DCD8F" wp14:editId="1803999B">
            <wp:extent cx="301928" cy="287079"/>
            <wp:effectExtent l="0" t="0" r="317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3.5. Методическое объединение наставников/комиссия/совет (при его наличии):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образовательной организации;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ведет учет сведений о молодых/начинающих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 и т.п.);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принимает участие в разработке методического сопровождения разнообразных форм наставничества педагогических работников;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осуществляет организационно-педагогическое, учебно-методическое, обеспечение реализации персонализированных программ наставничества </w:t>
      </w:r>
      <w:proofErr w:type="gramStart"/>
      <w:r w:rsidRPr="0079475D">
        <w:rPr>
          <w:sz w:val="24"/>
          <w:szCs w:val="24"/>
        </w:rPr>
        <w:t>в образов</w:t>
      </w:r>
      <w:proofErr w:type="gramEnd"/>
      <w:r w:rsidR="00DE6AAE">
        <w:rPr>
          <w:sz w:val="24"/>
          <w:szCs w:val="24"/>
        </w:rPr>
        <w:t>.</w:t>
      </w:r>
      <w:r w:rsidRPr="0079475D">
        <w:rPr>
          <w:sz w:val="24"/>
          <w:szCs w:val="24"/>
        </w:rPr>
        <w:t xml:space="preserve"> организации;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участвует в мониторинге реализации персонализированных программ наставничества педагогических работников;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является открытой площадкой для осуществления консультационных, согласовательных функций и функций медиации;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стимулов поощрения наставников;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 </w:t>
      </w:r>
    </w:p>
    <w:p w:rsidR="003B0EEF" w:rsidRDefault="003B0EEF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4. </w:t>
      </w:r>
      <w:r w:rsidR="00CF3138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Права и обязанности наставника </w:t>
      </w:r>
    </w:p>
    <w:p w:rsidR="003B0EEF" w:rsidRDefault="0079475D" w:rsidP="00CF313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4.1. Права наставника: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привлекать для оказания помощи наставляемому других педагогических работников образовательной организации с их согласия;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обращаться с заявлением к куратору и руководителю образовательной организации с просьбой о сложении с него обязанностей наставника;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осуществлять мониторинг деятельности наставляемого в форме личной проверки выполнения заданий. </w:t>
      </w:r>
    </w:p>
    <w:p w:rsidR="003B0EEF" w:rsidRDefault="0079475D" w:rsidP="00CF313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4.2. Обязанности наставника: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находиться во взаимодействии со всеми структурами образовательной организации, осуществляющими работу с наставляемым по программе наставничества (предметные кафедры, психологические службы, школа молодого учителя, методический (педагогический) совет и пр.);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</w:t>
      </w:r>
      <w:proofErr w:type="spellStart"/>
      <w:r w:rsidRPr="0079475D">
        <w:rPr>
          <w:sz w:val="24"/>
          <w:szCs w:val="24"/>
        </w:rPr>
        <w:t>т.ч</w:t>
      </w:r>
      <w:proofErr w:type="spellEnd"/>
      <w:r w:rsidRPr="0079475D">
        <w:rPr>
          <w:sz w:val="24"/>
          <w:szCs w:val="24"/>
        </w:rPr>
        <w:t xml:space="preserve">. и на личном примере;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создавать условия для созидания и научного поиска, творчества в педагогическом процессе через привлечение к инновационной деятельности;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рекомендовать участие наставляемого в профессиональных региональных и федеральных конкурсах, оказывать всестороннюю поддержку и методическое сопровождение. </w:t>
      </w:r>
    </w:p>
    <w:p w:rsidR="003B0EEF" w:rsidRDefault="003B0EEF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5. </w:t>
      </w:r>
      <w:r w:rsidR="00CF3138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Права и обязанности наставляемого </w:t>
      </w:r>
    </w:p>
    <w:p w:rsidR="003B0EEF" w:rsidRDefault="0079475D" w:rsidP="00CF313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5.1. Права наставляемого: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систематически повышать свой профессиональный уровень;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участвовать в составлении персонализированной программы наставничества педагогических работников;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обращаться к наставнику за помощью по вопросам, связанным с должностными обязанностями, профессиональной деятельностью;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обращаться к куратору и руководителю образовательной организации с ходатайством о замене наставника. </w:t>
      </w:r>
    </w:p>
    <w:p w:rsidR="00F60275" w:rsidRDefault="0079475D" w:rsidP="00CF313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5.2. Обязанности наставляемого: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изучать Федеральный закон от 29 декабря 2012 г. N 273-ФЗ "Об образовании в Российской Федерации",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реализовывать мероприятия плана персонализированной программы наставничества в установленные сроки;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соблюдать правила внутреннего трудового распорядка образовательной организации;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выполнять указания и рекомендации наставника по исполнению должностных, профессиональных обязанностей;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совершенствовать профессиональные навыки, практические приемы и способы качественного исполнения должностных обязанностей;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устранять совместно с наставником допущенные ошибки и выявленные затруднения; - проявлять дисциплинированность, организованность и культуру в работе и учебе;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учиться у наставника передовым, инновационным методам и формам работы, правильно строить свои взаимоотношения с ним. </w:t>
      </w:r>
    </w:p>
    <w:p w:rsidR="00F60275" w:rsidRDefault="00F60275" w:rsidP="0079475D">
      <w:pPr>
        <w:spacing w:after="0"/>
        <w:ind w:firstLine="426"/>
        <w:jc w:val="both"/>
        <w:rPr>
          <w:sz w:val="24"/>
          <w:szCs w:val="24"/>
        </w:rPr>
      </w:pPr>
    </w:p>
    <w:p w:rsidR="00F60275" w:rsidRDefault="0079475D" w:rsidP="00CF313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6. Процесс формирования пар и групп наставников и педагогов, в отношении которых осуществляется наставничество </w:t>
      </w:r>
    </w:p>
    <w:p w:rsidR="00F60275" w:rsidRDefault="00CF3138" w:rsidP="00CF313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23DCD8F" wp14:editId="1803999B">
            <wp:extent cx="301928" cy="287079"/>
            <wp:effectExtent l="0" t="0" r="317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6.1. Формирование наставнических пар (групп) осуществляется по основным критериям: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профессиональный профиль или личный (</w:t>
      </w:r>
      <w:proofErr w:type="spellStart"/>
      <w:r w:rsidRPr="0079475D">
        <w:rPr>
          <w:sz w:val="24"/>
          <w:szCs w:val="24"/>
        </w:rPr>
        <w:t>компетентностный</w:t>
      </w:r>
      <w:proofErr w:type="spellEnd"/>
      <w:r w:rsidRPr="0079475D">
        <w:rPr>
          <w:sz w:val="24"/>
          <w:szCs w:val="24"/>
        </w:rPr>
        <w:t xml:space="preserve">) опыт наставника должны соответствовать запросам наставляемого или наставляемых;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 </w:t>
      </w:r>
    </w:p>
    <w:p w:rsidR="00F60275" w:rsidRDefault="00CF3138" w:rsidP="00CF313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23DCD8F" wp14:editId="1803999B">
            <wp:extent cx="301928" cy="287079"/>
            <wp:effectExtent l="0" t="0" r="3175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6.2. 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</w:t>
      </w:r>
      <w:r w:rsidR="0079475D" w:rsidRPr="00CF3138">
        <w:rPr>
          <w:color w:val="663300"/>
          <w:sz w:val="24"/>
          <w:szCs w:val="24"/>
        </w:rPr>
        <w:t xml:space="preserve">утверждаются приказом руководителя образовательной организации. </w:t>
      </w:r>
    </w:p>
    <w:p w:rsidR="00F60275" w:rsidRDefault="00F60275" w:rsidP="0079475D">
      <w:pPr>
        <w:spacing w:after="0"/>
        <w:ind w:firstLine="426"/>
        <w:jc w:val="both"/>
        <w:rPr>
          <w:sz w:val="24"/>
          <w:szCs w:val="24"/>
        </w:rPr>
      </w:pP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7. </w:t>
      </w:r>
      <w:r w:rsidR="00CF3138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Завершение персонализированной программы наставничества </w:t>
      </w: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7.1. Завершение персонализированной программы наставничества происходит в случае: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завершения плана мероприятий персонализированной программы наставничества в полном объеме;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по инициативе наставника или наставляемого и/или обоюдному решению (по уважительным обстоятельствам);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- форс-мажора). </w:t>
      </w:r>
    </w:p>
    <w:p w:rsidR="00F60275" w:rsidRDefault="0079475D" w:rsidP="00CF313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7.2. Изменение сроков реализации персонализированной программы наставничества педагогических работников. 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</w:t>
      </w:r>
      <w:r w:rsidR="00DE6AAE">
        <w:rPr>
          <w:sz w:val="24"/>
          <w:szCs w:val="24"/>
        </w:rPr>
        <w:t>,</w:t>
      </w:r>
      <w:r w:rsidRPr="0079475D">
        <w:rPr>
          <w:sz w:val="24"/>
          <w:szCs w:val="24"/>
        </w:rPr>
        <w:t xml:space="preserve"> формы наставничества). </w:t>
      </w:r>
    </w:p>
    <w:p w:rsidR="00F60275" w:rsidRDefault="00F60275" w:rsidP="0079475D">
      <w:pPr>
        <w:spacing w:after="0"/>
        <w:ind w:firstLine="426"/>
        <w:jc w:val="both"/>
        <w:rPr>
          <w:sz w:val="24"/>
          <w:szCs w:val="24"/>
        </w:rPr>
      </w:pP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8. </w:t>
      </w:r>
      <w:r w:rsidR="00CF3138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Условия публикации результатов персонализированной программы наставничества педагогических работников на сайте образовательной организации </w:t>
      </w: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8.1. </w:t>
      </w:r>
      <w:r w:rsidR="00CF3138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 </w:t>
      </w:r>
    </w:p>
    <w:p w:rsidR="00F60275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нормативно-правовая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 </w:t>
      </w: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8.2. Результаты персонализированных программ наставничества педагогических работников в образовательной организации публикуются после их завершения. </w:t>
      </w:r>
    </w:p>
    <w:p w:rsidR="00F60275" w:rsidRDefault="00F60275" w:rsidP="00CF3138">
      <w:pPr>
        <w:spacing w:after="0"/>
        <w:ind w:left="426" w:hanging="426"/>
        <w:jc w:val="both"/>
        <w:rPr>
          <w:sz w:val="24"/>
          <w:szCs w:val="24"/>
        </w:rPr>
      </w:pP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9. </w:t>
      </w:r>
      <w:r w:rsidR="00CF3138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Заключительные положения </w:t>
      </w: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9.1. Настоящее Положение вступает в силу с момента утверждения руководителем образовательной организации и действует бессрочно. </w:t>
      </w:r>
    </w:p>
    <w:p w:rsidR="0079475D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9.2. 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организации. </w:t>
      </w:r>
    </w:p>
    <w:p w:rsidR="00E42AA2" w:rsidRDefault="00E42AA2" w:rsidP="0079475D">
      <w:pPr>
        <w:spacing w:after="0"/>
        <w:ind w:firstLine="426"/>
        <w:jc w:val="both"/>
        <w:rPr>
          <w:sz w:val="24"/>
          <w:szCs w:val="24"/>
        </w:rPr>
      </w:pPr>
    </w:p>
    <w:p w:rsidR="00AF19BD" w:rsidRDefault="00AF19BD" w:rsidP="00465DE9">
      <w:pPr>
        <w:spacing w:after="0"/>
        <w:jc w:val="center"/>
        <w:rPr>
          <w:b/>
        </w:rPr>
      </w:pPr>
    </w:p>
    <w:p w:rsidR="00465DE9" w:rsidRDefault="00465DE9" w:rsidP="00465DE9">
      <w:pPr>
        <w:spacing w:after="0"/>
        <w:jc w:val="center"/>
        <w:rPr>
          <w:b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EC1F4F1" wp14:editId="31DEA834">
            <wp:extent cx="371475" cy="337705"/>
            <wp:effectExtent l="0" t="0" r="0" b="5715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E15" w:rsidRDefault="00D93E15" w:rsidP="00D93E15">
      <w:pPr>
        <w:spacing w:after="0"/>
        <w:jc w:val="right"/>
      </w:pPr>
      <w:r w:rsidRPr="00962366">
        <w:rPr>
          <w:b/>
        </w:rPr>
        <w:t>Приложение №</w:t>
      </w:r>
      <w:r>
        <w:rPr>
          <w:b/>
        </w:rPr>
        <w:t>3</w:t>
      </w:r>
    </w:p>
    <w:p w:rsidR="00D93E15" w:rsidRDefault="00D93E15" w:rsidP="00E42AA2">
      <w:pPr>
        <w:spacing w:after="0"/>
        <w:jc w:val="both"/>
      </w:pPr>
    </w:p>
    <w:p w:rsidR="00153BB9" w:rsidRPr="00D93E15" w:rsidRDefault="00153BB9" w:rsidP="00D93E15">
      <w:pPr>
        <w:spacing w:after="0"/>
        <w:jc w:val="center"/>
        <w:rPr>
          <w:b/>
          <w:color w:val="7030A0"/>
        </w:rPr>
      </w:pPr>
      <w:r w:rsidRPr="00D93E15">
        <w:rPr>
          <w:b/>
          <w:color w:val="7030A0"/>
        </w:rPr>
        <w:t>ЭТАПЫ ОРГАНИЗАЦИИ НАСТАВНИЧЕСТВА В ОБРАЗОВАТЕЛЬНОЙ ОРГАНИЗАЦИИ</w:t>
      </w:r>
    </w:p>
    <w:p w:rsidR="00153BB9" w:rsidRDefault="00153BB9" w:rsidP="00E42AA2">
      <w:pPr>
        <w:spacing w:after="0"/>
        <w:jc w:val="both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13"/>
        <w:gridCol w:w="4819"/>
        <w:gridCol w:w="1701"/>
        <w:gridCol w:w="1695"/>
      </w:tblGrid>
      <w:tr w:rsidR="00153BB9" w:rsidTr="001F3CC3">
        <w:tc>
          <w:tcPr>
            <w:tcW w:w="1413" w:type="dxa"/>
          </w:tcPr>
          <w:p w:rsidR="00153BB9" w:rsidRPr="00891560" w:rsidRDefault="00153BB9" w:rsidP="00465DE9">
            <w:pPr>
              <w:jc w:val="center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Этап</w:t>
            </w:r>
          </w:p>
        </w:tc>
        <w:tc>
          <w:tcPr>
            <w:tcW w:w="4819" w:type="dxa"/>
          </w:tcPr>
          <w:p w:rsidR="00153BB9" w:rsidRPr="00891560" w:rsidRDefault="00153BB9" w:rsidP="00465DE9">
            <w:pPr>
              <w:jc w:val="center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Описание</w:t>
            </w:r>
          </w:p>
        </w:tc>
        <w:tc>
          <w:tcPr>
            <w:tcW w:w="1701" w:type="dxa"/>
          </w:tcPr>
          <w:p w:rsidR="00153BB9" w:rsidRPr="00891560" w:rsidRDefault="00153BB9" w:rsidP="00465DE9">
            <w:pPr>
              <w:jc w:val="center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1695" w:type="dxa"/>
          </w:tcPr>
          <w:p w:rsidR="00153BB9" w:rsidRPr="00891560" w:rsidRDefault="00153BB9" w:rsidP="00465DE9">
            <w:pPr>
              <w:jc w:val="center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Частота выполнения этапа</w:t>
            </w:r>
          </w:p>
        </w:tc>
      </w:tr>
      <w:tr w:rsidR="00153BB9" w:rsidTr="001F3CC3">
        <w:tc>
          <w:tcPr>
            <w:tcW w:w="1413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Планирование и внедрение</w:t>
            </w:r>
          </w:p>
        </w:tc>
        <w:tc>
          <w:tcPr>
            <w:tcW w:w="4819" w:type="dxa"/>
          </w:tcPr>
          <w:p w:rsid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Выпуск нормативно-правовых и методических документов, регламентирующих порядок наставничества в образовательной организации: </w:t>
            </w:r>
          </w:p>
          <w:p w:rsid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Приказ об организации наставничества; Положение о наставничестве</w:t>
            </w:r>
            <w:r w:rsidR="00891560">
              <w:rPr>
                <w:sz w:val="24"/>
                <w:szCs w:val="24"/>
              </w:rPr>
              <w:t xml:space="preserve"> (согласовывается педагогическим советом и утверждается приказом директора)</w:t>
            </w:r>
            <w:r w:rsidRPr="00891560">
              <w:rPr>
                <w:sz w:val="24"/>
                <w:szCs w:val="24"/>
              </w:rPr>
              <w:t xml:space="preserve">; </w:t>
            </w:r>
          </w:p>
          <w:p w:rsidR="00153BB9" w:rsidRP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План работы </w:t>
            </w:r>
            <w:r w:rsidR="00891560">
              <w:rPr>
                <w:sz w:val="24"/>
                <w:szCs w:val="24"/>
              </w:rPr>
              <w:t xml:space="preserve">(дорожная карта) </w:t>
            </w:r>
            <w:r w:rsidRPr="00891560">
              <w:rPr>
                <w:sz w:val="24"/>
                <w:szCs w:val="24"/>
              </w:rPr>
              <w:t xml:space="preserve">по наставничеству в образовательной организации и т. д. </w:t>
            </w:r>
          </w:p>
        </w:tc>
        <w:tc>
          <w:tcPr>
            <w:tcW w:w="1701" w:type="dxa"/>
          </w:tcPr>
          <w:p w:rsidR="00153BB9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Директор</w:t>
            </w:r>
          </w:p>
        </w:tc>
        <w:tc>
          <w:tcPr>
            <w:tcW w:w="1695" w:type="dxa"/>
          </w:tcPr>
          <w:p w:rsidR="00153BB9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При запуске наставничества в организации</w:t>
            </w:r>
          </w:p>
        </w:tc>
      </w:tr>
      <w:tr w:rsidR="00153BB9" w:rsidTr="001F3CC3">
        <w:tc>
          <w:tcPr>
            <w:tcW w:w="1413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Отбор наставников</w:t>
            </w:r>
          </w:p>
        </w:tc>
        <w:tc>
          <w:tcPr>
            <w:tcW w:w="4819" w:type="dxa"/>
          </w:tcPr>
          <w:p w:rsid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Для отбора наставников необходимо: </w:t>
            </w:r>
          </w:p>
          <w:p w:rsid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разработать критерии отбора в соответствии с запросами наставляемых; </w:t>
            </w:r>
          </w:p>
          <w:p w:rsid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выбрать из школьной базы наставников, подходящих под эти критерии; </w:t>
            </w:r>
          </w:p>
          <w:p w:rsid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провести собеседование с отобранными наставниками, чтобы выяснить их уровень психологической готовности; </w:t>
            </w:r>
          </w:p>
          <w:p w:rsidR="00153BB9" w:rsidRP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сформировать базу отобранных наставников. </w:t>
            </w:r>
          </w:p>
        </w:tc>
        <w:tc>
          <w:tcPr>
            <w:tcW w:w="1701" w:type="dxa"/>
          </w:tcPr>
          <w:p w:rsidR="00153BB9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Директор</w:t>
            </w:r>
          </w:p>
        </w:tc>
        <w:tc>
          <w:tcPr>
            <w:tcW w:w="1695" w:type="dxa"/>
          </w:tcPr>
          <w:p w:rsidR="00153BB9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По мере появления новых сотрудников</w:t>
            </w:r>
          </w:p>
        </w:tc>
      </w:tr>
      <w:tr w:rsidR="00153BB9" w:rsidTr="001F3CC3">
        <w:tc>
          <w:tcPr>
            <w:tcW w:w="1413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Подготовка наставников</w:t>
            </w:r>
          </w:p>
        </w:tc>
        <w:tc>
          <w:tcPr>
            <w:tcW w:w="4819" w:type="dxa"/>
          </w:tcPr>
          <w:p w:rsidR="00891560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Для подго</w:t>
            </w:r>
            <w:r w:rsidR="00891560" w:rsidRPr="00891560">
              <w:rPr>
                <w:sz w:val="24"/>
                <w:szCs w:val="24"/>
              </w:rPr>
              <w:t xml:space="preserve">товки наставников необходимо: </w:t>
            </w:r>
          </w:p>
          <w:p w:rsid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провести актуализацию наставнической деятельности; </w:t>
            </w:r>
          </w:p>
          <w:p w:rsid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провести обучающие мероприятия, подчеркивающие значимость роли наставников в организации. </w:t>
            </w:r>
          </w:p>
          <w:p w:rsid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Рекомендация: </w:t>
            </w:r>
          </w:p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Участие в </w:t>
            </w:r>
            <w:proofErr w:type="spellStart"/>
            <w:r w:rsidRPr="00891560">
              <w:rPr>
                <w:sz w:val="24"/>
                <w:szCs w:val="24"/>
              </w:rPr>
              <w:t>вебинарах</w:t>
            </w:r>
            <w:proofErr w:type="spellEnd"/>
            <w:r w:rsidRPr="00891560">
              <w:rPr>
                <w:sz w:val="24"/>
                <w:szCs w:val="24"/>
              </w:rPr>
              <w:t xml:space="preserve">, семинарах и иных мероприятиях, организованных </w:t>
            </w:r>
            <w:r w:rsidR="00891560">
              <w:rPr>
                <w:sz w:val="24"/>
                <w:szCs w:val="24"/>
              </w:rPr>
              <w:t>муниципальной методической службой, ЦНППМ ДИРО</w:t>
            </w:r>
            <w:r w:rsidRPr="00891560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Директор, зам. директора, координатор по </w:t>
            </w:r>
            <w:r w:rsidR="00891560">
              <w:rPr>
                <w:sz w:val="24"/>
                <w:szCs w:val="24"/>
              </w:rPr>
              <w:t>наставничеству</w:t>
            </w:r>
          </w:p>
        </w:tc>
        <w:tc>
          <w:tcPr>
            <w:tcW w:w="1695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Перед проведением стажировки или мероприятия</w:t>
            </w:r>
          </w:p>
        </w:tc>
      </w:tr>
      <w:tr w:rsidR="00153BB9" w:rsidTr="001F3CC3">
        <w:tc>
          <w:tcPr>
            <w:tcW w:w="1413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Обучение</w:t>
            </w:r>
          </w:p>
        </w:tc>
        <w:tc>
          <w:tcPr>
            <w:tcW w:w="4819" w:type="dxa"/>
          </w:tcPr>
          <w:p w:rsid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Для </w:t>
            </w:r>
            <w:proofErr w:type="spellStart"/>
            <w:r w:rsidRPr="00891560">
              <w:rPr>
                <w:sz w:val="24"/>
                <w:szCs w:val="24"/>
              </w:rPr>
              <w:t>взаимообучения</w:t>
            </w:r>
            <w:proofErr w:type="spellEnd"/>
            <w:r w:rsidRPr="00891560">
              <w:rPr>
                <w:sz w:val="24"/>
                <w:szCs w:val="24"/>
              </w:rPr>
              <w:t xml:space="preserve"> по схеме «наставник </w:t>
            </w:r>
            <w:r w:rsidR="00891560">
              <w:rPr>
                <w:sz w:val="24"/>
                <w:szCs w:val="24"/>
              </w:rPr>
              <w:t>–</w:t>
            </w:r>
            <w:r w:rsidRPr="00891560">
              <w:rPr>
                <w:sz w:val="24"/>
                <w:szCs w:val="24"/>
              </w:rPr>
              <w:t xml:space="preserve"> наставляемый» необходимы: </w:t>
            </w:r>
          </w:p>
          <w:p w:rsidR="00891560" w:rsidRPr="00891560" w:rsidRDefault="00153BB9" w:rsidP="00891560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lastRenderedPageBreak/>
              <w:t xml:space="preserve">непосредственная работа наставника с наставляемым; </w:t>
            </w:r>
          </w:p>
          <w:p w:rsid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взаимообмен опытом, знаниями, навыками. </w:t>
            </w:r>
          </w:p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Рекомендация: знакомство с лучшими методическими материалами по наставничеству педагогов Р</w:t>
            </w:r>
            <w:r w:rsidR="00891560">
              <w:rPr>
                <w:sz w:val="24"/>
                <w:szCs w:val="24"/>
              </w:rPr>
              <w:t>Д</w:t>
            </w:r>
            <w:r w:rsidRPr="00891560">
              <w:rPr>
                <w:sz w:val="24"/>
                <w:szCs w:val="24"/>
              </w:rPr>
              <w:t xml:space="preserve"> во вкладке «</w:t>
            </w:r>
            <w:r w:rsidR="00891560">
              <w:rPr>
                <w:sz w:val="24"/>
                <w:szCs w:val="24"/>
              </w:rPr>
              <w:t>Наставничество</w:t>
            </w:r>
            <w:r w:rsidRPr="00891560">
              <w:rPr>
                <w:sz w:val="24"/>
                <w:szCs w:val="24"/>
              </w:rPr>
              <w:t xml:space="preserve">» на сайте </w:t>
            </w:r>
            <w:r w:rsidR="00891560">
              <w:rPr>
                <w:sz w:val="24"/>
                <w:szCs w:val="24"/>
              </w:rPr>
              <w:t>ЦНППМ ДИРО</w:t>
            </w:r>
          </w:p>
        </w:tc>
        <w:tc>
          <w:tcPr>
            <w:tcW w:w="1701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lastRenderedPageBreak/>
              <w:t>Наставник Наставляемый</w:t>
            </w:r>
          </w:p>
        </w:tc>
        <w:tc>
          <w:tcPr>
            <w:tcW w:w="1695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Согласно плану наставничества</w:t>
            </w:r>
          </w:p>
        </w:tc>
      </w:tr>
      <w:tr w:rsidR="00891560" w:rsidTr="001F3CC3">
        <w:tc>
          <w:tcPr>
            <w:tcW w:w="1413" w:type="dxa"/>
            <w:vMerge w:val="restart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Оценка результата изменения процедуры наставничества, поощрение лучших наставников</w:t>
            </w:r>
          </w:p>
        </w:tc>
        <w:tc>
          <w:tcPr>
            <w:tcW w:w="4819" w:type="dxa"/>
          </w:tcPr>
          <w:p w:rsid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Для оценки результатов деятельности необходимы: </w:t>
            </w:r>
          </w:p>
          <w:p w:rsidR="00891560" w:rsidRDefault="00891560" w:rsidP="00891560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прохождение выходного анкетирования по проделанной работе; </w:t>
            </w:r>
          </w:p>
          <w:p w:rsidR="00891560" w:rsidRDefault="00891560" w:rsidP="00891560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оформление отчетной документации; </w:t>
            </w:r>
          </w:p>
          <w:p w:rsidR="00891560" w:rsidRDefault="00891560" w:rsidP="00891560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работа с отзывами; </w:t>
            </w:r>
          </w:p>
          <w:p w:rsidR="00891560" w:rsidRDefault="00891560" w:rsidP="00891560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размещение информации на сайте ОО; </w:t>
            </w:r>
          </w:p>
          <w:p w:rsidR="00891560" w:rsidRPr="00891560" w:rsidRDefault="00891560" w:rsidP="00891560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издание приказов по итогам деятельности.</w:t>
            </w:r>
          </w:p>
        </w:tc>
        <w:tc>
          <w:tcPr>
            <w:tcW w:w="1701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Наставник Наставляемый</w:t>
            </w:r>
          </w:p>
        </w:tc>
        <w:tc>
          <w:tcPr>
            <w:tcW w:w="1695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По завершении стажировки или мероприятия</w:t>
            </w:r>
          </w:p>
        </w:tc>
      </w:tr>
      <w:tr w:rsidR="00891560" w:rsidTr="001F3CC3">
        <w:tc>
          <w:tcPr>
            <w:tcW w:w="1413" w:type="dxa"/>
            <w:vMerge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Пересмотр существующего процесса с целью его усовершенствования на основе анализа обратной связи наставников и наставляемого, а также с учетом лучших практик по укреплению системы сохранения и передачи знаний.</w:t>
            </w:r>
          </w:p>
        </w:tc>
        <w:tc>
          <w:tcPr>
            <w:tcW w:w="1701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Директор</w:t>
            </w:r>
          </w:p>
        </w:tc>
        <w:tc>
          <w:tcPr>
            <w:tcW w:w="1695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В конце года</w:t>
            </w:r>
          </w:p>
        </w:tc>
      </w:tr>
      <w:tr w:rsidR="00891560" w:rsidTr="001F3CC3">
        <w:tc>
          <w:tcPr>
            <w:tcW w:w="1413" w:type="dxa"/>
            <w:vMerge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8D7C67" w:rsidRDefault="00891560" w:rsidP="008D7C67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Подведение итогов: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проведение итоговой конференции в организации;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издание сборника с материалами мероприятий</w:t>
            </w:r>
            <w:r w:rsidR="008D7C67">
              <w:rPr>
                <w:sz w:val="24"/>
                <w:szCs w:val="24"/>
              </w:rPr>
              <w:t xml:space="preserve"> (можно в электронном формате)</w:t>
            </w:r>
            <w:r w:rsidRPr="00891560">
              <w:rPr>
                <w:sz w:val="24"/>
                <w:szCs w:val="24"/>
              </w:rPr>
              <w:t xml:space="preserve">;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презентация методической базы наставников организации;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поощрение лучших наставников школы на уровне организации;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представление лучших практик от наставников на муниципальном и республиканском уровнях. </w:t>
            </w:r>
          </w:p>
          <w:p w:rsidR="008D7C67" w:rsidRPr="008D7C67" w:rsidRDefault="00891560" w:rsidP="008D7C67">
            <w:pPr>
              <w:spacing w:line="276" w:lineRule="auto"/>
              <w:rPr>
                <w:sz w:val="24"/>
                <w:szCs w:val="24"/>
              </w:rPr>
            </w:pPr>
            <w:r w:rsidRPr="008D7C67">
              <w:rPr>
                <w:sz w:val="24"/>
                <w:szCs w:val="24"/>
              </w:rPr>
              <w:t xml:space="preserve">Рекомендации: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участие в конкурс</w:t>
            </w:r>
            <w:r w:rsidR="008D7C67">
              <w:rPr>
                <w:sz w:val="24"/>
                <w:szCs w:val="24"/>
              </w:rPr>
              <w:t>ах</w:t>
            </w:r>
            <w:r w:rsidRPr="00891560">
              <w:rPr>
                <w:sz w:val="24"/>
                <w:szCs w:val="24"/>
              </w:rPr>
              <w:t xml:space="preserve"> «Наставничество: территория новых возможностей»;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участие в конференции «Наставничество: от теории к практике»; </w:t>
            </w:r>
          </w:p>
          <w:p w:rsidR="00891560" w:rsidRPr="00891560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участие в иных публичных мероприятиях.</w:t>
            </w:r>
          </w:p>
        </w:tc>
        <w:tc>
          <w:tcPr>
            <w:tcW w:w="1701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153BB9" w:rsidRDefault="00153BB9" w:rsidP="00E42AA2">
      <w:pPr>
        <w:spacing w:after="0"/>
        <w:jc w:val="both"/>
      </w:pPr>
    </w:p>
    <w:p w:rsidR="001F3CC3" w:rsidRDefault="001F3CC3" w:rsidP="00EC2863">
      <w:pPr>
        <w:spacing w:after="0"/>
        <w:jc w:val="right"/>
        <w:rPr>
          <w:b/>
        </w:rPr>
      </w:pPr>
    </w:p>
    <w:p w:rsidR="001F3CC3" w:rsidRDefault="00465DE9" w:rsidP="00465DE9">
      <w:pPr>
        <w:spacing w:after="0"/>
        <w:jc w:val="center"/>
        <w:rPr>
          <w:b/>
        </w:rPr>
      </w:pPr>
      <w:r w:rsidRPr="00C61E68">
        <w:rPr>
          <w:noProof/>
          <w:sz w:val="28"/>
          <w:szCs w:val="28"/>
          <w:lang w:eastAsia="ru-RU"/>
        </w:rPr>
        <w:drawing>
          <wp:inline distT="0" distB="0" distL="0" distR="0" wp14:anchorId="3EC1F4F1" wp14:editId="31DEA834">
            <wp:extent cx="371475" cy="337705"/>
            <wp:effectExtent l="0" t="0" r="0" b="571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863" w:rsidRDefault="00EC2863" w:rsidP="00EC2863">
      <w:pPr>
        <w:spacing w:after="0"/>
        <w:jc w:val="right"/>
      </w:pPr>
      <w:r w:rsidRPr="00962366">
        <w:rPr>
          <w:b/>
        </w:rPr>
        <w:t>Приложение №</w:t>
      </w:r>
      <w:r>
        <w:rPr>
          <w:b/>
        </w:rPr>
        <w:t>4</w:t>
      </w:r>
    </w:p>
    <w:p w:rsidR="00FA194B" w:rsidRPr="00BE132B" w:rsidRDefault="00FA194B" w:rsidP="00EC2863">
      <w:pPr>
        <w:pStyle w:val="1"/>
        <w:spacing w:before="88"/>
        <w:jc w:val="both"/>
        <w:rPr>
          <w:rFonts w:asciiTheme="minorHAnsi" w:hAnsiTheme="minorHAnsi" w:cstheme="minorHAnsi"/>
          <w:color w:val="002060"/>
          <w:sz w:val="26"/>
          <w:szCs w:val="26"/>
        </w:rPr>
      </w:pPr>
      <w:proofErr w:type="spellStart"/>
      <w:r w:rsidRPr="00BE132B">
        <w:rPr>
          <w:rFonts w:asciiTheme="minorHAnsi" w:hAnsiTheme="minorHAnsi" w:cstheme="minorHAnsi"/>
          <w:color w:val="002060"/>
          <w:sz w:val="26"/>
          <w:szCs w:val="26"/>
        </w:rPr>
        <w:t>сновные</w:t>
      </w:r>
      <w:proofErr w:type="spellEnd"/>
      <w:r w:rsidRPr="00BE132B">
        <w:rPr>
          <w:rFonts w:asciiTheme="minorHAnsi" w:hAnsiTheme="minorHAnsi" w:cstheme="minorHAnsi"/>
          <w:color w:val="002060"/>
          <w:sz w:val="26"/>
          <w:szCs w:val="26"/>
        </w:rPr>
        <w:t xml:space="preserve"> модели наставничества</w:t>
      </w:r>
    </w:p>
    <w:p w:rsidR="00EC2863" w:rsidRPr="00EC2863" w:rsidRDefault="00EC2863" w:rsidP="00EC2863">
      <w:pPr>
        <w:pStyle w:val="1"/>
        <w:keepNext/>
        <w:framePr w:dropCap="drop" w:lines="3" w:h="1780" w:hRule="exact" w:wrap="around" w:vAnchor="text" w:hAnchor="page" w:x="1298" w:y="-1770"/>
        <w:spacing w:before="280" w:beforeAutospacing="0" w:after="0" w:afterAutospacing="0" w:line="1500" w:lineRule="exact"/>
        <w:ind w:left="3053" w:hanging="3053"/>
        <w:jc w:val="both"/>
        <w:textAlignment w:val="baseline"/>
        <w:rPr>
          <w:rFonts w:asciiTheme="minorHAnsi" w:hAnsiTheme="minorHAnsi" w:cstheme="minorHAnsi"/>
          <w:b w:val="0"/>
          <w:color w:val="002060"/>
          <w:position w:val="6"/>
          <w:sz w:val="96"/>
          <w:szCs w:val="96"/>
        </w:rPr>
      </w:pPr>
      <w:r w:rsidRPr="00EC2863">
        <w:rPr>
          <w:rFonts w:asciiTheme="minorHAnsi" w:hAnsiTheme="minorHAnsi" w:cstheme="minorHAnsi"/>
          <w:b w:val="0"/>
          <w:color w:val="002060"/>
          <w:position w:val="6"/>
          <w:sz w:val="96"/>
          <w:szCs w:val="96"/>
        </w:rPr>
        <w:t>О</w:t>
      </w:r>
    </w:p>
    <w:p w:rsidR="00FA194B" w:rsidRDefault="00FA194B" w:rsidP="00FA194B">
      <w:pPr>
        <w:pStyle w:val="ae"/>
        <w:spacing w:before="6"/>
        <w:ind w:left="0"/>
        <w:jc w:val="left"/>
        <w:rPr>
          <w:b/>
          <w:sz w:val="10"/>
        </w:rPr>
      </w:pPr>
    </w:p>
    <w:tbl>
      <w:tblPr>
        <w:tblStyle w:val="TableNormal"/>
        <w:tblW w:w="9639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2552"/>
        <w:gridCol w:w="4398"/>
      </w:tblGrid>
      <w:tr w:rsidR="00FA194B" w:rsidTr="00AF19BD">
        <w:trPr>
          <w:trHeight w:val="397"/>
        </w:trPr>
        <w:tc>
          <w:tcPr>
            <w:tcW w:w="2689" w:type="dxa"/>
          </w:tcPr>
          <w:p w:rsidR="00FA194B" w:rsidRPr="00EC2863" w:rsidRDefault="00FA194B" w:rsidP="00413862">
            <w:pPr>
              <w:pStyle w:val="TableParagraph"/>
              <w:spacing w:before="91"/>
              <w:ind w:left="173" w:right="325"/>
              <w:jc w:val="center"/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EC2863">
              <w:rPr>
                <w:rFonts w:asciiTheme="minorHAnsi" w:hAnsiTheme="minorHAnsi" w:cstheme="minorHAnsi"/>
                <w:sz w:val="24"/>
              </w:rPr>
              <w:t>Модель</w:t>
            </w:r>
            <w:proofErr w:type="spellEnd"/>
            <w:r w:rsidRPr="00EC2863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EC2863">
              <w:rPr>
                <w:rFonts w:asciiTheme="minorHAnsi" w:hAnsiTheme="minorHAnsi" w:cstheme="minorHAnsi"/>
                <w:sz w:val="24"/>
              </w:rPr>
              <w:t>наставничества</w:t>
            </w:r>
            <w:proofErr w:type="spellEnd"/>
          </w:p>
        </w:tc>
        <w:tc>
          <w:tcPr>
            <w:tcW w:w="2552" w:type="dxa"/>
          </w:tcPr>
          <w:p w:rsidR="00FA194B" w:rsidRPr="00EC2863" w:rsidRDefault="00FA194B" w:rsidP="00EC2863">
            <w:pPr>
              <w:pStyle w:val="TableParagraph"/>
              <w:spacing w:before="2"/>
              <w:rPr>
                <w:rFonts w:asciiTheme="minorHAnsi" w:hAnsiTheme="minorHAnsi" w:cstheme="minorHAnsi"/>
                <w:sz w:val="24"/>
              </w:rPr>
            </w:pPr>
          </w:p>
          <w:p w:rsidR="00FA194B" w:rsidRPr="00EC2863" w:rsidRDefault="00FA194B" w:rsidP="00413862">
            <w:pPr>
              <w:pStyle w:val="TableParagraph"/>
              <w:ind w:left="938" w:hanging="509"/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EC2863">
              <w:rPr>
                <w:rFonts w:asciiTheme="minorHAnsi" w:hAnsiTheme="minorHAnsi" w:cstheme="minorHAnsi"/>
                <w:sz w:val="24"/>
              </w:rPr>
              <w:t>Определение</w:t>
            </w:r>
            <w:proofErr w:type="spellEnd"/>
          </w:p>
        </w:tc>
        <w:tc>
          <w:tcPr>
            <w:tcW w:w="4398" w:type="dxa"/>
          </w:tcPr>
          <w:p w:rsidR="00FA194B" w:rsidRPr="00EC2863" w:rsidRDefault="00FA194B" w:rsidP="00EC2863">
            <w:pPr>
              <w:pStyle w:val="TableParagraph"/>
              <w:spacing w:before="2"/>
              <w:rPr>
                <w:rFonts w:asciiTheme="minorHAnsi" w:hAnsiTheme="minorHAnsi" w:cstheme="minorHAnsi"/>
                <w:sz w:val="24"/>
              </w:rPr>
            </w:pPr>
          </w:p>
          <w:p w:rsidR="00FA194B" w:rsidRPr="00EC2863" w:rsidRDefault="00FA194B" w:rsidP="00413862">
            <w:pPr>
              <w:pStyle w:val="TableParagraph"/>
              <w:ind w:left="1480" w:hanging="197"/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EC2863">
              <w:rPr>
                <w:rFonts w:asciiTheme="minorHAnsi" w:hAnsiTheme="minorHAnsi" w:cstheme="minorHAnsi"/>
                <w:sz w:val="24"/>
              </w:rPr>
              <w:t>Преимущества</w:t>
            </w:r>
            <w:proofErr w:type="spellEnd"/>
          </w:p>
        </w:tc>
      </w:tr>
      <w:tr w:rsidR="00EC2863" w:rsidTr="00AF19BD">
        <w:trPr>
          <w:trHeight w:val="397"/>
        </w:trPr>
        <w:tc>
          <w:tcPr>
            <w:tcW w:w="2689" w:type="dxa"/>
          </w:tcPr>
          <w:p w:rsidR="00EC2863" w:rsidRPr="00413862" w:rsidRDefault="00EC2863" w:rsidP="00413862">
            <w:pPr>
              <w:pStyle w:val="TableParagraph"/>
              <w:spacing w:before="91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Традиционное наставничество (</w:t>
            </w:r>
            <w:r w:rsidRPr="00413862">
              <w:rPr>
                <w:rFonts w:asciiTheme="minorHAnsi" w:hAnsiTheme="minorHAnsi" w:cstheme="minorHAnsi"/>
                <w:i/>
                <w:sz w:val="24"/>
              </w:rPr>
              <w:t>One</w:t>
            </w:r>
            <w:r w:rsidRPr="00413862">
              <w:rPr>
                <w:rFonts w:asciiTheme="minorHAnsi" w:hAnsiTheme="minorHAnsi" w:cstheme="minorHAnsi"/>
                <w:i/>
                <w:sz w:val="24"/>
                <w:lang w:val="ru-RU"/>
              </w:rPr>
              <w:t>-</w:t>
            </w:r>
            <w:r w:rsidRPr="00413862">
              <w:rPr>
                <w:rFonts w:asciiTheme="minorHAnsi" w:hAnsiTheme="minorHAnsi" w:cstheme="minorHAnsi"/>
                <w:i/>
                <w:sz w:val="24"/>
              </w:rPr>
              <w:t>on</w:t>
            </w:r>
            <w:r w:rsidRPr="00413862">
              <w:rPr>
                <w:rFonts w:asciiTheme="minorHAnsi" w:hAnsiTheme="minorHAnsi" w:cstheme="minorHAnsi"/>
                <w:i/>
                <w:sz w:val="24"/>
                <w:lang w:val="ru-RU"/>
              </w:rPr>
              <w:t>-</w:t>
            </w:r>
            <w:r w:rsidRPr="00413862">
              <w:rPr>
                <w:rFonts w:asciiTheme="minorHAnsi" w:hAnsiTheme="minorHAnsi" w:cstheme="minorHAnsi"/>
                <w:i/>
                <w:sz w:val="24"/>
              </w:rPr>
              <w:t>One</w:t>
            </w:r>
            <w:r w:rsidRPr="00413862">
              <w:rPr>
                <w:rFonts w:asciiTheme="minorHAnsi" w:hAnsiTheme="minorHAnsi" w:cstheme="minorHAnsi"/>
                <w:i/>
                <w:sz w:val="24"/>
                <w:lang w:val="ru-RU"/>
              </w:rPr>
              <w:t xml:space="preserve"> </w:t>
            </w:r>
            <w:r w:rsidRPr="00413862">
              <w:rPr>
                <w:rFonts w:asciiTheme="minorHAnsi" w:hAnsiTheme="minorHAnsi" w:cstheme="minorHAnsi"/>
                <w:i/>
                <w:sz w:val="24"/>
              </w:rPr>
              <w:t>Mentoring</w:t>
            </w:r>
            <w:r w:rsidRPr="00413862">
              <w:rPr>
                <w:rFonts w:asciiTheme="minorHAnsi" w:hAnsiTheme="minorHAnsi" w:cstheme="minorHAnsi"/>
                <w:i/>
                <w:sz w:val="24"/>
                <w:lang w:val="ru-RU"/>
              </w:rPr>
              <w:t xml:space="preserve"> </w:t>
            </w:r>
            <w:r w:rsidR="00413862" w:rsidRPr="00413862">
              <w:rPr>
                <w:rFonts w:asciiTheme="minorHAnsi" w:hAnsiTheme="minorHAnsi" w:cstheme="minorHAnsi"/>
                <w:sz w:val="24"/>
                <w:lang w:val="ru-RU"/>
              </w:rPr>
              <w:t>–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 «один на один»)</w:t>
            </w:r>
          </w:p>
        </w:tc>
        <w:tc>
          <w:tcPr>
            <w:tcW w:w="2552" w:type="dxa"/>
          </w:tcPr>
          <w:p w:rsidR="00EC2863" w:rsidRPr="00413862" w:rsidRDefault="00EC2863" w:rsidP="00413862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Наставник, как правило, успешный и опытный профессионал, работает с менее опытным </w:t>
            </w:r>
            <w:r w:rsidR="00413862">
              <w:rPr>
                <w:rFonts w:asciiTheme="minorHAnsi" w:hAnsiTheme="minorHAnsi" w:cstheme="minorHAnsi"/>
                <w:sz w:val="24"/>
                <w:lang w:val="ru-RU"/>
              </w:rPr>
              <w:t>коллегой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 для улучшения </w:t>
            </w:r>
            <w:r w:rsidR="00413862">
              <w:rPr>
                <w:rFonts w:asciiTheme="minorHAnsi" w:hAnsiTheme="minorHAnsi" w:cstheme="minorHAnsi"/>
                <w:sz w:val="24"/>
                <w:lang w:val="ru-RU"/>
              </w:rPr>
              <w:t xml:space="preserve">результатов 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работы, карьерного роста и налаживания </w:t>
            </w:r>
            <w:r w:rsidR="00413862">
              <w:rPr>
                <w:rFonts w:asciiTheme="minorHAnsi" w:hAnsiTheme="minorHAnsi" w:cstheme="minorHAnsi"/>
                <w:sz w:val="24"/>
                <w:lang w:val="ru-RU"/>
              </w:rPr>
              <w:t>профессиональных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 связей</w:t>
            </w:r>
          </w:p>
        </w:tc>
        <w:tc>
          <w:tcPr>
            <w:tcW w:w="4398" w:type="dxa"/>
          </w:tcPr>
          <w:p w:rsidR="00EC2863" w:rsidRPr="00413862" w:rsidRDefault="00EC2863" w:rsidP="00413862">
            <w:pPr>
              <w:pStyle w:val="TableParagraph"/>
              <w:numPr>
                <w:ilvl w:val="0"/>
                <w:numId w:val="13"/>
              </w:numPr>
              <w:tabs>
                <w:tab w:val="left" w:pos="242"/>
              </w:tabs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В центре внимания – профессиональное</w:t>
            </w:r>
            <w:r w:rsidRPr="00413862">
              <w:rPr>
                <w:rFonts w:asciiTheme="minorHAnsi" w:hAnsiTheme="minorHAnsi" w:cstheme="minorHAnsi"/>
                <w:spacing w:val="-19"/>
                <w:sz w:val="24"/>
                <w:lang w:val="ru-RU"/>
              </w:rPr>
              <w:t xml:space="preserve"> 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развитие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наставляемого.</w:t>
            </w:r>
          </w:p>
          <w:p w:rsidR="00EC2863" w:rsidRPr="00413862" w:rsidRDefault="00EC2863" w:rsidP="00413862">
            <w:pPr>
              <w:pStyle w:val="TableParagraph"/>
              <w:numPr>
                <w:ilvl w:val="0"/>
                <w:numId w:val="13"/>
              </w:numPr>
              <w:tabs>
                <w:tab w:val="left" w:pos="242"/>
              </w:tabs>
              <w:spacing w:before="1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Наставник передает свой опыт и знания, правила и традиции отношений в организации, дает конструктивную обратную связь</w:t>
            </w:r>
            <w:r w:rsidRPr="00413862">
              <w:rPr>
                <w:rFonts w:asciiTheme="minorHAnsi" w:hAnsiTheme="minorHAnsi" w:cstheme="minorHAnsi"/>
                <w:spacing w:val="-13"/>
                <w:sz w:val="24"/>
                <w:lang w:val="ru-RU"/>
              </w:rPr>
              <w:t xml:space="preserve"> 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и советы, как достичь</w:t>
            </w:r>
            <w:r w:rsidRPr="00413862">
              <w:rPr>
                <w:rFonts w:asciiTheme="minorHAnsi" w:hAnsiTheme="minorHAnsi" w:cstheme="minorHAnsi"/>
                <w:spacing w:val="32"/>
                <w:sz w:val="24"/>
                <w:lang w:val="ru-RU"/>
              </w:rPr>
              <w:t xml:space="preserve"> 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успеха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EC2863" w:rsidRPr="00413862" w:rsidRDefault="00EC2863" w:rsidP="00413862">
            <w:pPr>
              <w:pStyle w:val="TableParagraph"/>
              <w:numPr>
                <w:ilvl w:val="0"/>
                <w:numId w:val="13"/>
              </w:numPr>
              <w:tabs>
                <w:tab w:val="left" w:pos="242"/>
              </w:tabs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Наставник имеет возможность</w:t>
            </w:r>
            <w:r w:rsidRPr="00413862">
              <w:rPr>
                <w:rFonts w:asciiTheme="minorHAnsi" w:hAnsiTheme="minorHAnsi" w:cstheme="minorHAnsi"/>
                <w:spacing w:val="-25"/>
                <w:sz w:val="24"/>
                <w:lang w:val="ru-RU"/>
              </w:rPr>
              <w:t xml:space="preserve"> 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понять и оценить, насколько его подопечный способен к дальнейшему профессиональному</w:t>
            </w:r>
            <w:r w:rsidRPr="00413862">
              <w:rPr>
                <w:rFonts w:asciiTheme="minorHAnsi" w:hAnsiTheme="minorHAnsi" w:cstheme="minorHAnsi"/>
                <w:spacing w:val="-11"/>
                <w:sz w:val="24"/>
                <w:lang w:val="ru-RU"/>
              </w:rPr>
              <w:t xml:space="preserve"> 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развитию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EC2863" w:rsidRPr="00BE132B" w:rsidRDefault="00BE132B" w:rsidP="00413862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Наставляемый</w:t>
            </w:r>
            <w:r w:rsidR="00EC2863"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 легче и быстрее осваивает новые функции, роли, корпоративные ценности и</w:t>
            </w:r>
            <w:r w:rsidR="00EC2863" w:rsidRPr="00413862">
              <w:rPr>
                <w:rFonts w:asciiTheme="minorHAnsi" w:hAnsiTheme="minorHAnsi" w:cstheme="minorHAnsi"/>
                <w:spacing w:val="-25"/>
                <w:sz w:val="24"/>
                <w:lang w:val="ru-RU"/>
              </w:rPr>
              <w:t xml:space="preserve"> </w:t>
            </w:r>
            <w:r w:rsidR="00EC2863" w:rsidRPr="00413862">
              <w:rPr>
                <w:rFonts w:asciiTheme="minorHAnsi" w:hAnsiTheme="minorHAnsi" w:cstheme="minorHAnsi"/>
                <w:sz w:val="24"/>
                <w:lang w:val="ru-RU"/>
              </w:rPr>
              <w:t>традиции</w:t>
            </w:r>
            <w:r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  <w:tr w:rsidR="00EC2863" w:rsidTr="00AF19BD">
        <w:trPr>
          <w:trHeight w:val="397"/>
        </w:trPr>
        <w:tc>
          <w:tcPr>
            <w:tcW w:w="2689" w:type="dxa"/>
          </w:tcPr>
          <w:p w:rsidR="00EC2863" w:rsidRPr="00BE132B" w:rsidRDefault="00EC2863" w:rsidP="00BE132B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Партнерское наставничество:</w:t>
            </w:r>
          </w:p>
          <w:p w:rsidR="00EC2863" w:rsidRPr="00BE132B" w:rsidRDefault="00EC2863" w:rsidP="00BE132B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«равный – равному» (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Peer-to-peer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Mentoring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)</w:t>
            </w:r>
          </w:p>
        </w:tc>
        <w:tc>
          <w:tcPr>
            <w:tcW w:w="2552" w:type="dxa"/>
          </w:tcPr>
          <w:p w:rsidR="00EC2863" w:rsidRPr="00BE132B" w:rsidRDefault="00EC2863" w:rsidP="00BE132B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Наставником является сотрудник, равный по уровню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наставляемому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, но с опытом работы в предметной области, которым партнер не обладает</w:t>
            </w:r>
          </w:p>
        </w:tc>
        <w:tc>
          <w:tcPr>
            <w:tcW w:w="4398" w:type="dxa"/>
          </w:tcPr>
          <w:p w:rsidR="00EC2863" w:rsidRPr="00BE132B" w:rsidRDefault="00EC2863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Наставник помогает партнеру в улучшении выполнения работы, выстраивании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профессиональных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отношений и повышении личной удовлетворенности работой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EC2863" w:rsidRPr="00BE132B" w:rsidRDefault="00EC2863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Эффективный наставник слушает, собирает информацию, обеспечивает честную и конструктивную обратную связь, создает видение перемен и мотивирует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наставляемого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к действиям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EC2863" w:rsidRPr="00BE132B" w:rsidRDefault="00EC2863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Наставник помогает партнеру отслеживать прогресс в достижении конкретных карьерных целей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  <w:tr w:rsidR="00EC2863" w:rsidTr="00AF19BD">
        <w:trPr>
          <w:trHeight w:val="397"/>
        </w:trPr>
        <w:tc>
          <w:tcPr>
            <w:tcW w:w="2689" w:type="dxa"/>
          </w:tcPr>
          <w:p w:rsidR="00EC2863" w:rsidRPr="00BE132B" w:rsidRDefault="00EC2863" w:rsidP="00BE132B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Групповое наставничество (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Group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Mentoring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)</w:t>
            </w:r>
          </w:p>
        </w:tc>
        <w:tc>
          <w:tcPr>
            <w:tcW w:w="2552" w:type="dxa"/>
          </w:tcPr>
          <w:p w:rsidR="00EC2863" w:rsidRPr="00BE132B" w:rsidRDefault="00EC2863" w:rsidP="00BE132B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Связь нескольких лиц с более опытными коллегами («Круги наставничества»)</w:t>
            </w:r>
          </w:p>
        </w:tc>
        <w:tc>
          <w:tcPr>
            <w:tcW w:w="4398" w:type="dxa"/>
          </w:tcPr>
          <w:p w:rsidR="00EC2863" w:rsidRPr="00BE132B" w:rsidRDefault="00EC2863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Группа наставников советует подопечным, как действовать для достижения своих целей, устранить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профессиональные проблемы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и решить проблемы в работе, помогает ориентироваться в организационной политике и предоставляет рекомендации для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 xml:space="preserve"> 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выдвижения инновационных идей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  <w:tr w:rsidR="00413862" w:rsidTr="00AF19BD">
        <w:trPr>
          <w:trHeight w:val="397"/>
        </w:trPr>
        <w:tc>
          <w:tcPr>
            <w:tcW w:w="2689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lastRenderedPageBreak/>
              <w:t>Флэш-наставничество (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Flash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Mentoring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)</w:t>
            </w:r>
          </w:p>
        </w:tc>
        <w:tc>
          <w:tcPr>
            <w:tcW w:w="2552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Наставничество через одноразовые встречи или обсуждения</w:t>
            </w:r>
          </w:p>
        </w:tc>
        <w:tc>
          <w:tcPr>
            <w:tcW w:w="4398" w:type="dxa"/>
          </w:tcPr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Помогает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наставляемым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учиться, обращаясь за помощью к более опытному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коллеге.</w:t>
            </w:r>
          </w:p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Flash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-наставники обычно предоставляют ценные знания и опыт работы, но в очень ограниченном временном интервале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Темы для флэш-наставничества широки, начиная от обсуждения карьерных целей, конкретных советов,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рекомендации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дополнительных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 xml:space="preserve"> образовательных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ресурсов или привлечения отдельных экспертов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  <w:tr w:rsidR="00413862" w:rsidTr="00AF19BD">
        <w:trPr>
          <w:trHeight w:val="397"/>
        </w:trPr>
        <w:tc>
          <w:tcPr>
            <w:tcW w:w="2689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Скоростное наставничество (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Speed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Mentoring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)</w:t>
            </w:r>
          </w:p>
        </w:tc>
        <w:tc>
          <w:tcPr>
            <w:tcW w:w="2552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Обеспечивает место встречи для участников, чтобы помочь построить отношения равного наставничества</w:t>
            </w:r>
          </w:p>
        </w:tc>
        <w:tc>
          <w:tcPr>
            <w:tcW w:w="4398" w:type="dxa"/>
          </w:tcPr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Скоростное наставничество способствует развитию отношений наставничества, предоставляя площадку для знакомства нескольких сотрудников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Это многоуровневый подход к организации сети профессионалов и построению отношений, который помогает участникам быстро определить людей с общими целями и взаимными интересами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  <w:tr w:rsidR="00413862" w:rsidTr="00AF19BD">
        <w:trPr>
          <w:trHeight w:val="397"/>
        </w:trPr>
        <w:tc>
          <w:tcPr>
            <w:tcW w:w="2689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Реверсивное наставничество (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Reverse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Mentoring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)</w:t>
            </w:r>
          </w:p>
        </w:tc>
        <w:tc>
          <w:tcPr>
            <w:tcW w:w="2552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Профессионал младшего возраста становится наставником опытного сотрудника по вопросам новых тенденций, технологий и т.д.</w:t>
            </w:r>
          </w:p>
        </w:tc>
        <w:tc>
          <w:tcPr>
            <w:tcW w:w="4398" w:type="dxa"/>
          </w:tcPr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Помимо общих преимуществ, реверсивное наставничество помогает установить взаимопонимание между разными поколениями сотрудников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Обе стороны этой формы наставничества вынуждены выйти из зоны комфорта и научиться думать, работать и обучаться по-новому, толерантно воспринимая социальные, возрастные и коммуникативные особенности друг друга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  <w:tr w:rsidR="00413862" w:rsidTr="00AF19BD">
        <w:trPr>
          <w:trHeight w:val="397"/>
        </w:trPr>
        <w:tc>
          <w:tcPr>
            <w:tcW w:w="2689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Виртуальное наставничество (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Virtual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Mentoring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)</w:t>
            </w:r>
          </w:p>
        </w:tc>
        <w:tc>
          <w:tcPr>
            <w:tcW w:w="2552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Советы и рекомендации наставником предоставляются в режиме онлайн</w:t>
            </w:r>
          </w:p>
        </w:tc>
        <w:tc>
          <w:tcPr>
            <w:tcW w:w="4398" w:type="dxa"/>
          </w:tcPr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Сотрудник самостоятельно обращается к наставнику за советом или ресурсами, когда это требуется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Этот вид наставничества может включать в себя несколько наставников, находящихся за пределами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организации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и внешних сетей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Виртуальное наставничество обеспечивает поддержку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результатов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и передачу неформализованных знаний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</w:tbl>
    <w:p w:rsidR="00FA194B" w:rsidRDefault="00FA194B" w:rsidP="00FA194B">
      <w:pPr>
        <w:rPr>
          <w:sz w:val="24"/>
        </w:rPr>
        <w:sectPr w:rsidR="00FA194B" w:rsidSect="002C4747">
          <w:footerReference w:type="default" r:id="rId20"/>
          <w:footerReference w:type="first" r:id="rId21"/>
          <w:pgSz w:w="11910" w:h="16840"/>
          <w:pgMar w:top="1134" w:right="1134" w:bottom="1134" w:left="1134" w:header="0" w:footer="922" w:gutter="0"/>
          <w:cols w:space="720"/>
          <w:titlePg/>
          <w:docGrid w:linePitch="299"/>
        </w:sectPr>
      </w:pPr>
    </w:p>
    <w:p w:rsidR="00465DE9" w:rsidRDefault="00465DE9" w:rsidP="00465DE9">
      <w:pPr>
        <w:spacing w:after="0"/>
        <w:jc w:val="center"/>
        <w:rPr>
          <w:b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EC1F4F1" wp14:editId="31DEA834">
            <wp:extent cx="371475" cy="337705"/>
            <wp:effectExtent l="0" t="0" r="0" b="5715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DE9" w:rsidRDefault="00465DE9" w:rsidP="00DF724B">
      <w:pPr>
        <w:spacing w:after="0"/>
        <w:jc w:val="right"/>
        <w:rPr>
          <w:b/>
        </w:rPr>
      </w:pPr>
    </w:p>
    <w:p w:rsidR="00DF724B" w:rsidRDefault="00DF724B" w:rsidP="00DF724B">
      <w:pPr>
        <w:spacing w:after="0"/>
        <w:jc w:val="right"/>
        <w:rPr>
          <w:b/>
        </w:rPr>
      </w:pPr>
      <w:r w:rsidRPr="00962366">
        <w:rPr>
          <w:b/>
        </w:rPr>
        <w:t>Приложение №</w:t>
      </w:r>
      <w:r>
        <w:rPr>
          <w:b/>
        </w:rPr>
        <w:t>5</w:t>
      </w:r>
    </w:p>
    <w:p w:rsidR="00DF724B" w:rsidRDefault="00DF724B" w:rsidP="00DF724B">
      <w:pPr>
        <w:spacing w:after="0"/>
        <w:jc w:val="right"/>
      </w:pPr>
    </w:p>
    <w:p w:rsidR="00DF724B" w:rsidRPr="00DF724B" w:rsidRDefault="00DF724B" w:rsidP="00DF724B">
      <w:pPr>
        <w:keepNext/>
        <w:framePr w:dropCap="drop" w:lines="3" w:wrap="around" w:vAnchor="text" w:hAnchor="text"/>
        <w:spacing w:after="0" w:line="948" w:lineRule="exact"/>
        <w:jc w:val="both"/>
        <w:textAlignment w:val="baseline"/>
        <w:rPr>
          <w:rFonts w:cstheme="minorHAnsi"/>
          <w:color w:val="385623" w:themeColor="accent6" w:themeShade="80"/>
          <w:position w:val="-10"/>
          <w:sz w:val="127"/>
          <w:szCs w:val="24"/>
        </w:rPr>
      </w:pPr>
      <w:r w:rsidRPr="00DF724B">
        <w:rPr>
          <w:rFonts w:cstheme="minorHAnsi"/>
          <w:color w:val="385623" w:themeColor="accent6" w:themeShade="80"/>
          <w:position w:val="-10"/>
          <w:sz w:val="127"/>
          <w:szCs w:val="24"/>
        </w:rPr>
        <w:t>П</w:t>
      </w:r>
    </w:p>
    <w:p w:rsidR="00DF724B" w:rsidRPr="00DF724B" w:rsidRDefault="00DF724B" w:rsidP="00DF724B">
      <w:pPr>
        <w:jc w:val="both"/>
        <w:rPr>
          <w:b/>
          <w:color w:val="385623" w:themeColor="accent6" w:themeShade="80"/>
          <w:sz w:val="26"/>
          <w:szCs w:val="26"/>
        </w:rPr>
      </w:pPr>
      <w:r w:rsidRPr="00DF724B">
        <w:rPr>
          <w:b/>
          <w:color w:val="385623" w:themeColor="accent6" w:themeShade="80"/>
          <w:sz w:val="26"/>
          <w:szCs w:val="26"/>
        </w:rPr>
        <w:t>олезные сведения для разработчиков документов по наставничеству и педагогов, участвующих в процедуре наставничества</w:t>
      </w:r>
    </w:p>
    <w:p w:rsidR="00DF724B" w:rsidRDefault="00DF724B" w:rsidP="00FA194B">
      <w:pPr>
        <w:ind w:firstLine="426"/>
        <w:jc w:val="both"/>
        <w:rPr>
          <w:sz w:val="24"/>
          <w:szCs w:val="24"/>
        </w:rPr>
      </w:pPr>
    </w:p>
    <w:p w:rsidR="00DF724B" w:rsidRDefault="00DF724B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005F0C" wp14:editId="4B4B1125">
            <wp:extent cx="301928" cy="287079"/>
            <wp:effectExtent l="0" t="0" r="317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Наставничество является кадровой технологией, предполагающей передачу знаний и навыков от более квалифицированных лиц менее квалифицированным, а также содействие обеспечению их профессионального становления и развития. </w:t>
      </w:r>
    </w:p>
    <w:p w:rsidR="00DF724B" w:rsidRDefault="00DF724B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Наставничество представляет собой целенаправленную деятельность руководителей структурных подразделений образовательных организаций, наиболее опытных работников этих подразделений, хорошо знакомых с регламентом деятельности образовательной организации, по оказанию помощи лицам, в отношении которых осуществляется наставничество, в профессиональном становлении и развитии, по адаптации к исполнению должностных обязанностей, по самостоятельному выполнению обязанностей, по повышению заинтересованности в высокой результативности профессиональной деятельности. </w:t>
      </w:r>
    </w:p>
    <w:p w:rsidR="00DF724B" w:rsidRDefault="00DF724B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Задачами наставничества являются: ускорение процесса формирования и развития профессиональных знаний, навыков, умений работника, в отношении которых осуществляется наставничество; оказание помощи в адаптации к условиям осуществления образовательной деятельности; обучение работников образовательных организаций эффективным формам и методам работы, развитие их способности самостоятельно и качественно выполнять возложенные на них обязанности, повышать свой профессиональный уровень; развитие у работников образовательных организаций интереса к педагогической деятельности, их закрепление на работе в сфере образования в конкретной организации; формирование квалифицированного кадрового состава и его стабилизация. адаптация к корпоративной культуре, усвоение традиций и правил поведения в данном коллективе </w:t>
      </w:r>
    </w:p>
    <w:p w:rsidR="00DF724B" w:rsidRDefault="00DF724B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Наставничество устанавливается продолжительностью от трех месяцев до одного года в зависимости от уровня профессиональной подготовки нового работника, его индивидуальных способностей к накоплению и обновлению профессионального опыта. По рекомендации наставника и по согласованию с руководителем методического объединения, отдела, службы, филиала, интерната, библиотеки и др. (далее-структурного подразделения) период продолжительности наставничества может быть увеличен или сокращен. </w:t>
      </w:r>
    </w:p>
    <w:p w:rsidR="001D5A77" w:rsidRDefault="001D5A77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Наставники подбираются из наиболее подготовленных сотрудников, обладающих высокими профессиональными качествами, имеющих стабильные показатели в работе, способность и готовность делиться своим опытом, имеющих системное представление о работе, преданных </w:t>
      </w:r>
      <w:r>
        <w:rPr>
          <w:sz w:val="24"/>
          <w:szCs w:val="24"/>
        </w:rPr>
        <w:t>своему профессиональному делу</w:t>
      </w:r>
      <w:r w:rsidR="00FA194B" w:rsidRPr="00FA194B">
        <w:rPr>
          <w:sz w:val="24"/>
          <w:szCs w:val="24"/>
        </w:rPr>
        <w:t xml:space="preserve">, обладающих коммуникативными навыками и гибкостью в общении. </w:t>
      </w:r>
    </w:p>
    <w:p w:rsidR="001D5A77" w:rsidRDefault="001D5A77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6FA2A840" wp14:editId="4E1D8CA5">
            <wp:extent cx="301928" cy="287079"/>
            <wp:effectExtent l="0" t="0" r="3175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Наставничество является выполнением особо важного и сложного задания в процессе образовательной деятельности </w:t>
      </w:r>
    </w:p>
    <w:p w:rsidR="001D5A77" w:rsidRDefault="001D5A77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При наличии в образовательной организации </w:t>
      </w:r>
      <w:r>
        <w:rPr>
          <w:sz w:val="24"/>
          <w:szCs w:val="24"/>
        </w:rPr>
        <w:t>8</w:t>
      </w:r>
      <w:r w:rsidR="00FA194B" w:rsidRPr="00FA194B">
        <w:rPr>
          <w:sz w:val="24"/>
          <w:szCs w:val="24"/>
        </w:rPr>
        <w:t xml:space="preserve"> и более наставников создается совет/комиссия по наставничеству, который осуществляет свою деятельность по координации наставничества, в том числе: </w:t>
      </w:r>
    </w:p>
    <w:p w:rsid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A194B">
        <w:rPr>
          <w:sz w:val="24"/>
          <w:szCs w:val="24"/>
        </w:rPr>
        <w:t xml:space="preserve">разрабатывает мероприятия по наставничеству на основе анализа существующих процессов профессиональной деятельности работников образовательных организаций на основе профессиональных стандартов и требований эффективного контракта, критериев оценки наставника и лица, в отношении которого осуществляется наставничество; </w:t>
      </w:r>
    </w:p>
    <w:p w:rsid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A194B">
        <w:rPr>
          <w:sz w:val="24"/>
          <w:szCs w:val="24"/>
        </w:rPr>
        <w:t xml:space="preserve">рекомендует руководителю кандидатуры наставников из числа наиболее профессионально подготовленных сотрудников; </w:t>
      </w:r>
    </w:p>
    <w:p w:rsid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A194B">
        <w:rPr>
          <w:sz w:val="24"/>
          <w:szCs w:val="24"/>
        </w:rPr>
        <w:t xml:space="preserve">оказывает методическую и практическую помощь наставникам в планировании их работы, обучении и воспитании лиц, в отношении которых осуществляется наставничество; </w:t>
      </w:r>
    </w:p>
    <w:p w:rsid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A194B">
        <w:rPr>
          <w:sz w:val="24"/>
          <w:szCs w:val="24"/>
        </w:rPr>
        <w:t xml:space="preserve">изучает, обобщает и распространяет положительный опыт работы наставников; </w:t>
      </w:r>
    </w:p>
    <w:p w:rsid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A194B">
        <w:rPr>
          <w:sz w:val="24"/>
          <w:szCs w:val="24"/>
        </w:rPr>
        <w:t xml:space="preserve">заслушивает на своих заседаниях отчеты наставников и лиц, в отношении которых осуществляется наставничество, о проделанной работе. </w:t>
      </w:r>
    </w:p>
    <w:p w:rsidR="001D5A77" w:rsidRDefault="001D5A77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Наставнику рекомендуется: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разрабатывать мероприятия по наставничеству для лица, в отношении которого осуществляется наставничество, с последующим их утверждением у руководителя;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содействовать ознакомлению лица, в отношении которого осуществляется наставничество, с его должностными обязанностями, основными направлениями деятельности, полномочиями и организацией работы образовательной организации, с правилами внутреннего распорядка;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обеспечить изучение лицом, в отношении которого осуществляется наставничество, требований нормативных правовых актов, регламентирующих исполнение должностных обязанностей;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>оказывать индивидуальную помощь в изучении текущего законодательства, нормативных правовых актов и организационно</w:t>
      </w:r>
      <w:r w:rsidR="001D5A77">
        <w:rPr>
          <w:sz w:val="24"/>
          <w:szCs w:val="24"/>
        </w:rPr>
        <w:t>-</w:t>
      </w:r>
      <w:r w:rsidRPr="00FA194B">
        <w:rPr>
          <w:sz w:val="24"/>
          <w:szCs w:val="24"/>
        </w:rPr>
        <w:t xml:space="preserve">распорядительных документов в области образования, локальных актов образовательной организации, в овладении практическими приемами и способами качественного выполнения заданий и поручений;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выявлять и совместно устранять допущенные ошибки в профессиональной деятельности лица, в отношении которого осуществляется наставничество;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в качестве примера выполнять отдельные поручения и должностные обязанности совместно с лицом, в отношении которого осуществляется наставничество;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передавать накопленный опыт профессионального мастерства, обучать наиболее рациональным приемам и передовым методам работы;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всесторонне изучать деловые и моральные качества лица, в отношении которого осуществляется наставничество, его отношение к работе, коллективу, родителям, представителям партнеров образовательной организации; </w:t>
      </w:r>
    </w:p>
    <w:p w:rsidR="007A44F4" w:rsidRPr="007A44F4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быть требовательным, проявлять внимательность, помогать в преодолении имеющихся недостатков, в корректной форме давать оценку результатам работы </w:t>
      </w:r>
      <w:r w:rsidR="001D5A77">
        <w:rPr>
          <w:sz w:val="24"/>
          <w:szCs w:val="24"/>
        </w:rPr>
        <w:t>наставляемого</w:t>
      </w:r>
      <w:r w:rsidRPr="00FA194B">
        <w:rPr>
          <w:sz w:val="24"/>
          <w:szCs w:val="24"/>
        </w:rPr>
        <w:t xml:space="preserve">; </w:t>
      </w:r>
    </w:p>
    <w:p w:rsidR="007A44F4" w:rsidRPr="007A44F4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lastRenderedPageBreak/>
        <w:t xml:space="preserve">личным примером развивать положительные качества лица, в отношении которого осуществляется наставничество, привлекать к участию </w:t>
      </w:r>
      <w:r w:rsidR="007A44F4">
        <w:rPr>
          <w:sz w:val="24"/>
          <w:szCs w:val="24"/>
        </w:rPr>
        <w:t>в общественной жизни коллектива</w:t>
      </w:r>
      <w:r w:rsidRPr="00FA194B">
        <w:rPr>
          <w:sz w:val="24"/>
          <w:szCs w:val="24"/>
        </w:rPr>
        <w:t xml:space="preserve">; </w:t>
      </w:r>
    </w:p>
    <w:p w:rsidR="007A44F4" w:rsidRPr="007A44F4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периодически докладывать </w:t>
      </w:r>
      <w:r w:rsidR="007A44F4">
        <w:rPr>
          <w:sz w:val="24"/>
          <w:szCs w:val="24"/>
        </w:rPr>
        <w:t>куратору наставничества в ОО</w:t>
      </w:r>
      <w:r w:rsidRPr="00FA194B">
        <w:rPr>
          <w:sz w:val="24"/>
          <w:szCs w:val="24"/>
        </w:rPr>
        <w:t xml:space="preserve"> о процессе адаптации лица, в отношении которого осуществляется наставничество, результатах профессионального становления</w:t>
      </w:r>
      <w:r w:rsidR="007A44F4">
        <w:rPr>
          <w:sz w:val="24"/>
          <w:szCs w:val="24"/>
        </w:rPr>
        <w:t>.</w:t>
      </w:r>
    </w:p>
    <w:p w:rsidR="007A44F4" w:rsidRDefault="007A44F4" w:rsidP="007A44F4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7A44F4">
        <w:rPr>
          <w:sz w:val="24"/>
          <w:szCs w:val="24"/>
        </w:rPr>
        <w:t xml:space="preserve">В течение десяти календарных дней по окончании установленного приказом срока наставничества наставник подготавливает формализованный отчет о результатах наставничества, который согласовывает с </w:t>
      </w:r>
      <w:r>
        <w:rPr>
          <w:sz w:val="24"/>
          <w:szCs w:val="24"/>
        </w:rPr>
        <w:t>куратором по наставничеству в ОО</w:t>
      </w:r>
      <w:r w:rsidR="00FA194B" w:rsidRPr="007A44F4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Куратор </w:t>
      </w:r>
      <w:r w:rsidR="00FA194B" w:rsidRPr="007A44F4">
        <w:rPr>
          <w:sz w:val="24"/>
          <w:szCs w:val="24"/>
        </w:rPr>
        <w:t>подготавливает сводный доклад руководител</w:t>
      </w:r>
      <w:r>
        <w:rPr>
          <w:sz w:val="24"/>
          <w:szCs w:val="24"/>
        </w:rPr>
        <w:t>ю</w:t>
      </w:r>
      <w:r w:rsidR="00FA194B" w:rsidRPr="007A44F4">
        <w:rPr>
          <w:sz w:val="24"/>
          <w:szCs w:val="24"/>
        </w:rPr>
        <w:t xml:space="preserve"> образовательной организации о результатах наставничества. </w:t>
      </w: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7A44F4">
        <w:rPr>
          <w:sz w:val="24"/>
          <w:szCs w:val="24"/>
        </w:rPr>
        <w:t xml:space="preserve">Результатами эффективной работы наставника считаются: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освоение и использование лицом, в отношении которого осуществлялось наставничество, в практической деятельности нормативных правовых актов, регламентирующих исполнение должностных обязанностей, умение применять полученные теоретические знания в профессиональной деятельности;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положительная мотивация к профессиональной деятельности и профессиональному развитию, самостоятельность и инициативность в педагогической, иной образовательной деятельности;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самостоятельность лица, в отношении которого осуществлялось наставничество, при принятии решений и выполнении им должностных обязанностей;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дисциплинированность и исполнительность при выполнении распоряжений и указаний, связанных с профессиональной деятельностью. </w:t>
      </w:r>
    </w:p>
    <w:p w:rsidR="007A44F4" w:rsidRDefault="007A44F4" w:rsidP="007A44F4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7A44F4">
        <w:rPr>
          <w:sz w:val="24"/>
          <w:szCs w:val="24"/>
        </w:rPr>
        <w:t xml:space="preserve">Результаты работы наставника могут учитываться при проведении аттестации наставника, продвижении карьеры на основе Национально системы учительского роста (горизонтальной и (или) вертикальной), материальном и нематериальном стимулировании. </w:t>
      </w:r>
    </w:p>
    <w:p w:rsidR="007A44F4" w:rsidRDefault="007A44F4" w:rsidP="007A44F4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7A44F4">
        <w:rPr>
          <w:sz w:val="24"/>
          <w:szCs w:val="24"/>
        </w:rPr>
        <w:t xml:space="preserve">Наставники, показавшие высокие результаты, могут быть представлены решением руководителя образовательной организации к следующим видам поощрений: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>объявление благодарности, награждение почетной грамотой государственного или</w:t>
      </w:r>
      <w:r w:rsidR="007A44F4">
        <w:rPr>
          <w:sz w:val="24"/>
          <w:szCs w:val="24"/>
        </w:rPr>
        <w:t xml:space="preserve"> </w:t>
      </w:r>
      <w:r w:rsidRPr="007A44F4">
        <w:rPr>
          <w:sz w:val="24"/>
          <w:szCs w:val="24"/>
        </w:rPr>
        <w:t xml:space="preserve">муниципального органа, вручение ценного подарка, награждение иными ведомственными наградами;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награждение нагрудным знаком наставника;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внесение предложения о рекомендации по результатам аттестации к включению в кадровый резерв для замещения вакантной должности в порядке должностного роста;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материальное поощрение (выплата премии за выполнение особо важного и сложного задания, выплата материальной помощи);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присуждения почетного звания «Почетный наставник в сфере образования».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>Образовательная организация имеет право разработать локальный акт</w:t>
      </w:r>
      <w:r w:rsidR="007A44F4">
        <w:rPr>
          <w:sz w:val="24"/>
          <w:szCs w:val="24"/>
        </w:rPr>
        <w:t xml:space="preserve">: </w:t>
      </w:r>
      <w:r w:rsidRPr="007A44F4">
        <w:rPr>
          <w:sz w:val="24"/>
          <w:szCs w:val="24"/>
        </w:rPr>
        <w:t>собственное Положение о присуждении корпоративного почетного звания и разработать соответст</w:t>
      </w:r>
      <w:r w:rsidR="000D423E">
        <w:rPr>
          <w:sz w:val="24"/>
          <w:szCs w:val="24"/>
        </w:rPr>
        <w:t>в</w:t>
      </w:r>
      <w:r w:rsidRPr="007A44F4">
        <w:rPr>
          <w:sz w:val="24"/>
          <w:szCs w:val="24"/>
        </w:rPr>
        <w:t>ующее Положение о проведении конкурса на присуждение звания</w:t>
      </w:r>
      <w:r w:rsidR="007A44F4">
        <w:rPr>
          <w:sz w:val="24"/>
          <w:szCs w:val="24"/>
        </w:rPr>
        <w:t>.</w:t>
      </w:r>
      <w:r w:rsidRPr="007A44F4">
        <w:rPr>
          <w:sz w:val="24"/>
          <w:szCs w:val="24"/>
        </w:rPr>
        <w:t xml:space="preserve"> </w:t>
      </w:r>
    </w:p>
    <w:p w:rsidR="007E1F10" w:rsidRDefault="007E1F10" w:rsidP="007A44F4">
      <w:pPr>
        <w:pStyle w:val="a6"/>
        <w:spacing w:after="0"/>
        <w:ind w:left="426"/>
        <w:jc w:val="both"/>
        <w:rPr>
          <w:rStyle w:val="a3"/>
          <w:sz w:val="24"/>
          <w:szCs w:val="24"/>
        </w:rPr>
      </w:pPr>
    </w:p>
    <w:p w:rsidR="007A44F4" w:rsidRDefault="007A44F4" w:rsidP="007A44F4">
      <w:pPr>
        <w:pStyle w:val="a6"/>
        <w:spacing w:after="0"/>
        <w:ind w:left="426"/>
        <w:jc w:val="both"/>
        <w:rPr>
          <w:rStyle w:val="a3"/>
          <w:sz w:val="24"/>
          <w:szCs w:val="24"/>
        </w:rPr>
      </w:pPr>
    </w:p>
    <w:p w:rsidR="007A44F4" w:rsidRDefault="007A44F4" w:rsidP="007A44F4">
      <w:pPr>
        <w:pStyle w:val="a6"/>
        <w:spacing w:after="0"/>
        <w:ind w:left="426"/>
        <w:jc w:val="both"/>
        <w:rPr>
          <w:rStyle w:val="a3"/>
          <w:sz w:val="24"/>
          <w:szCs w:val="24"/>
        </w:rPr>
      </w:pPr>
    </w:p>
    <w:p w:rsidR="007A44F4" w:rsidRDefault="007A44F4" w:rsidP="007A44F4">
      <w:pPr>
        <w:pStyle w:val="a6"/>
        <w:spacing w:after="0"/>
        <w:ind w:left="426"/>
        <w:jc w:val="both"/>
        <w:rPr>
          <w:rStyle w:val="a3"/>
          <w:sz w:val="24"/>
          <w:szCs w:val="24"/>
        </w:rPr>
      </w:pPr>
    </w:p>
    <w:p w:rsidR="007A44F4" w:rsidRDefault="00465DE9" w:rsidP="00465DE9">
      <w:pPr>
        <w:pStyle w:val="a6"/>
        <w:spacing w:after="0"/>
        <w:ind w:left="426"/>
        <w:jc w:val="center"/>
        <w:rPr>
          <w:rStyle w:val="a3"/>
          <w:sz w:val="24"/>
          <w:szCs w:val="24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EC1F4F1" wp14:editId="31DEA834">
            <wp:extent cx="371475" cy="337705"/>
            <wp:effectExtent l="0" t="0" r="0" b="5715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DE9" w:rsidRDefault="00465DE9" w:rsidP="007A44F4">
      <w:pPr>
        <w:pStyle w:val="a6"/>
        <w:spacing w:after="0"/>
        <w:ind w:left="426"/>
        <w:jc w:val="right"/>
        <w:rPr>
          <w:b/>
        </w:rPr>
      </w:pPr>
    </w:p>
    <w:p w:rsidR="007A44F4" w:rsidRPr="007A44F4" w:rsidRDefault="007A44F4" w:rsidP="007A44F4">
      <w:pPr>
        <w:pStyle w:val="a6"/>
        <w:spacing w:after="0"/>
        <w:ind w:left="426"/>
        <w:jc w:val="right"/>
        <w:rPr>
          <w:rStyle w:val="a3"/>
          <w:sz w:val="24"/>
          <w:szCs w:val="24"/>
        </w:rPr>
      </w:pPr>
      <w:r w:rsidRPr="00962366">
        <w:rPr>
          <w:b/>
        </w:rPr>
        <w:t>Приложение №</w:t>
      </w:r>
      <w:r>
        <w:rPr>
          <w:b/>
        </w:rPr>
        <w:t>6</w:t>
      </w:r>
    </w:p>
    <w:p w:rsidR="005757EE" w:rsidRPr="005757EE" w:rsidRDefault="005757EE">
      <w:pPr>
        <w:rPr>
          <w:rStyle w:val="a3"/>
          <w:color w:val="385623" w:themeColor="accent6" w:themeShade="80"/>
          <w:sz w:val="24"/>
          <w:szCs w:val="24"/>
        </w:rPr>
      </w:pPr>
    </w:p>
    <w:p w:rsidR="005757EE" w:rsidRPr="005757EE" w:rsidRDefault="005757EE" w:rsidP="005757EE">
      <w:pPr>
        <w:spacing w:after="0"/>
        <w:rPr>
          <w:b/>
          <w:color w:val="92D050"/>
          <w:sz w:val="28"/>
          <w:szCs w:val="28"/>
        </w:rPr>
      </w:pPr>
      <w:proofErr w:type="spellStart"/>
      <w:r w:rsidRPr="005757EE">
        <w:rPr>
          <w:b/>
          <w:color w:val="385623" w:themeColor="accent6" w:themeShade="80"/>
          <w:sz w:val="28"/>
          <w:szCs w:val="28"/>
        </w:rPr>
        <w:t>бразцы</w:t>
      </w:r>
      <w:proofErr w:type="spellEnd"/>
      <w:r w:rsidRPr="005757EE">
        <w:rPr>
          <w:b/>
          <w:color w:val="385623" w:themeColor="accent6" w:themeShade="80"/>
          <w:sz w:val="28"/>
          <w:szCs w:val="28"/>
        </w:rPr>
        <w:t xml:space="preserve"> документов для образовательных организаций </w:t>
      </w:r>
    </w:p>
    <w:p w:rsidR="0097409B" w:rsidRPr="005757EE" w:rsidRDefault="0097409B" w:rsidP="0097409B">
      <w:pPr>
        <w:keepNext/>
        <w:framePr w:dropCap="drop" w:lines="3" w:h="1005" w:hRule="exact" w:wrap="around" w:vAnchor="text" w:hAnchor="page" w:x="1139" w:y="-957"/>
        <w:spacing w:after="0" w:line="1005" w:lineRule="exact"/>
        <w:ind w:right="3"/>
        <w:textAlignment w:val="baseline"/>
        <w:rPr>
          <w:color w:val="385623" w:themeColor="accent6" w:themeShade="80"/>
          <w:position w:val="-9"/>
          <w:sz w:val="129"/>
          <w:szCs w:val="72"/>
        </w:rPr>
      </w:pPr>
      <w:r w:rsidRPr="005757EE">
        <w:rPr>
          <w:color w:val="92D050"/>
          <w:position w:val="-9"/>
          <w:sz w:val="129"/>
          <w:szCs w:val="72"/>
        </w:rPr>
        <w:t>О</w:t>
      </w:r>
    </w:p>
    <w:p w:rsidR="005757EE" w:rsidRDefault="005757EE" w:rsidP="005D6AD3">
      <w:pPr>
        <w:spacing w:after="0"/>
        <w:jc w:val="right"/>
      </w:pPr>
    </w:p>
    <w:p w:rsidR="00465DE9" w:rsidRDefault="00465DE9" w:rsidP="005E7A03">
      <w:pPr>
        <w:spacing w:after="0"/>
        <w:ind w:firstLine="426"/>
        <w:rPr>
          <w:b/>
          <w:sz w:val="24"/>
          <w:szCs w:val="24"/>
        </w:rPr>
      </w:pPr>
    </w:p>
    <w:p w:rsidR="005D6AD3" w:rsidRPr="005757EE" w:rsidRDefault="00465DE9" w:rsidP="005E7A03">
      <w:pPr>
        <w:spacing w:after="0"/>
        <w:ind w:firstLine="426"/>
        <w:rPr>
          <w:b/>
          <w:sz w:val="24"/>
          <w:szCs w:val="24"/>
        </w:rPr>
      </w:pPr>
      <w:r w:rsidRPr="00C61E68">
        <w:rPr>
          <w:noProof/>
          <w:sz w:val="28"/>
          <w:szCs w:val="28"/>
          <w:lang w:eastAsia="ru-RU"/>
        </w:rPr>
        <w:drawing>
          <wp:inline distT="0" distB="0" distL="0" distR="0" wp14:anchorId="6AABC8CD" wp14:editId="5B4361F3">
            <wp:extent cx="285178" cy="259253"/>
            <wp:effectExtent l="0" t="0" r="635" b="762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6AD3" w:rsidRPr="005757EE">
        <w:rPr>
          <w:b/>
          <w:sz w:val="24"/>
          <w:szCs w:val="24"/>
        </w:rPr>
        <w:t xml:space="preserve">Образец </w:t>
      </w:r>
      <w:r w:rsidR="005757EE" w:rsidRPr="005757EE">
        <w:rPr>
          <w:b/>
          <w:sz w:val="24"/>
          <w:szCs w:val="24"/>
        </w:rPr>
        <w:t>№1</w:t>
      </w:r>
    </w:p>
    <w:p w:rsidR="005D6AD3" w:rsidRDefault="005D6AD3" w:rsidP="005D6AD3">
      <w:pPr>
        <w:spacing w:after="0"/>
        <w:jc w:val="right"/>
      </w:pPr>
    </w:p>
    <w:p w:rsidR="005757EE" w:rsidRPr="000E25F4" w:rsidRDefault="005D6AD3" w:rsidP="000E25F4">
      <w:pPr>
        <w:spacing w:after="0"/>
        <w:jc w:val="center"/>
        <w:rPr>
          <w:sz w:val="24"/>
          <w:szCs w:val="24"/>
        </w:rPr>
      </w:pPr>
      <w:r w:rsidRPr="000E25F4">
        <w:rPr>
          <w:sz w:val="24"/>
          <w:szCs w:val="24"/>
        </w:rPr>
        <w:t>ДОПОЛНИТЕЛЬНОЕ СОГЛАШЕНИЕ № _______</w:t>
      </w:r>
    </w:p>
    <w:p w:rsidR="005757EE" w:rsidRDefault="005D6AD3" w:rsidP="000E25F4">
      <w:pPr>
        <w:spacing w:after="0"/>
        <w:jc w:val="center"/>
      </w:pPr>
      <w:r w:rsidRPr="000E25F4">
        <w:rPr>
          <w:sz w:val="24"/>
          <w:szCs w:val="24"/>
        </w:rPr>
        <w:t>к трудовому договору от «____» _____________ 20___ г. № ______</w:t>
      </w:r>
    </w:p>
    <w:p w:rsidR="005757EE" w:rsidRDefault="005757EE" w:rsidP="00E42AA2">
      <w:pPr>
        <w:spacing w:after="0"/>
        <w:jc w:val="both"/>
      </w:pPr>
    </w:p>
    <w:p w:rsidR="005757EE" w:rsidRDefault="005D6AD3" w:rsidP="00E42AA2">
      <w:pPr>
        <w:spacing w:after="0"/>
        <w:jc w:val="both"/>
      </w:pPr>
      <w:r>
        <w:t>_____________________________________________________________________________</w:t>
      </w:r>
      <w:r w:rsidR="005757EE">
        <w:t>__________</w:t>
      </w:r>
      <w:r>
        <w:t xml:space="preserve"> _____________________________________________________________________________</w:t>
      </w:r>
      <w:r w:rsidR="005757EE">
        <w:t>__________</w:t>
      </w:r>
      <w:r>
        <w:t xml:space="preserve"> </w:t>
      </w:r>
    </w:p>
    <w:p w:rsidR="000E25F4" w:rsidRPr="000E25F4" w:rsidRDefault="005D6AD3" w:rsidP="000E25F4">
      <w:pPr>
        <w:spacing w:after="0"/>
        <w:jc w:val="center"/>
        <w:rPr>
          <w:sz w:val="20"/>
          <w:szCs w:val="20"/>
        </w:rPr>
      </w:pPr>
      <w:r w:rsidRPr="000E25F4">
        <w:rPr>
          <w:sz w:val="20"/>
          <w:szCs w:val="20"/>
        </w:rPr>
        <w:t>(полное название образовательной организации)</w:t>
      </w:r>
    </w:p>
    <w:p w:rsidR="000E25F4" w:rsidRDefault="000E25F4" w:rsidP="00E42AA2">
      <w:pPr>
        <w:spacing w:after="0"/>
        <w:jc w:val="both"/>
      </w:pPr>
      <w:r>
        <w:t>в лице____</w:t>
      </w:r>
      <w:r w:rsidR="005D6AD3">
        <w:t>_______________________________________________________________________</w:t>
      </w:r>
      <w:r>
        <w:t>_______</w:t>
      </w:r>
      <w:r w:rsidR="005D6AD3">
        <w:t xml:space="preserve"> _____________________________________________________________________________</w:t>
      </w:r>
      <w:r>
        <w:t>__________</w:t>
      </w:r>
      <w:r w:rsidR="005D6AD3">
        <w:t xml:space="preserve">, </w:t>
      </w:r>
    </w:p>
    <w:p w:rsidR="000E25F4" w:rsidRPr="000E25F4" w:rsidRDefault="005D6AD3" w:rsidP="000E25F4">
      <w:pPr>
        <w:spacing w:after="0"/>
        <w:jc w:val="center"/>
        <w:rPr>
          <w:sz w:val="20"/>
          <w:szCs w:val="20"/>
        </w:rPr>
      </w:pPr>
      <w:r w:rsidRPr="000E25F4">
        <w:rPr>
          <w:sz w:val="20"/>
          <w:szCs w:val="20"/>
        </w:rPr>
        <w:t>(должность, фамилия, имя, отчество (при наличии) руководителя организации полностью)</w:t>
      </w:r>
    </w:p>
    <w:p w:rsidR="000E25F4" w:rsidRDefault="005D6AD3" w:rsidP="00E42AA2">
      <w:pPr>
        <w:spacing w:after="0"/>
        <w:jc w:val="both"/>
      </w:pPr>
      <w:r>
        <w:t>действующего на основании Устава, именуемого в дальнейшем «Работодатель», с одной стороны, и ___________________________________________________________________</w:t>
      </w:r>
      <w:r w:rsidR="000E25F4">
        <w:t>____________________</w:t>
      </w:r>
      <w:r>
        <w:t xml:space="preserve">, </w:t>
      </w:r>
    </w:p>
    <w:p w:rsidR="000E25F4" w:rsidRPr="000E25F4" w:rsidRDefault="005D6AD3" w:rsidP="000E25F4">
      <w:pPr>
        <w:spacing w:after="0"/>
        <w:jc w:val="center"/>
        <w:rPr>
          <w:sz w:val="20"/>
          <w:szCs w:val="20"/>
        </w:rPr>
      </w:pPr>
      <w:r w:rsidRPr="000E25F4">
        <w:rPr>
          <w:sz w:val="20"/>
          <w:szCs w:val="20"/>
        </w:rPr>
        <w:t>(фамилия, имя, отчество (при наличии) работника полностью)</w:t>
      </w:r>
    </w:p>
    <w:p w:rsidR="000E25F4" w:rsidRDefault="005D6AD3" w:rsidP="00E42AA2">
      <w:pPr>
        <w:spacing w:after="0"/>
        <w:jc w:val="both"/>
      </w:pPr>
      <w:r>
        <w:t>именуемый(</w:t>
      </w:r>
      <w:proofErr w:type="spellStart"/>
      <w:r>
        <w:t>ая</w:t>
      </w:r>
      <w:proofErr w:type="spellEnd"/>
      <w:r>
        <w:t xml:space="preserve">) в дальнейшем «Работник», с другой стороны, заключили настоящее дополнительное соглашение к трудовому договору от «___» ________20____ г. № ______ (далее – Трудовой договор) о нижеследующем: </w:t>
      </w:r>
    </w:p>
    <w:p w:rsidR="000E25F4" w:rsidRDefault="000E25F4" w:rsidP="00E42AA2">
      <w:pPr>
        <w:spacing w:after="0"/>
        <w:jc w:val="both"/>
      </w:pPr>
    </w:p>
    <w:p w:rsidR="000E25F4" w:rsidRDefault="005D6AD3" w:rsidP="008B4996">
      <w:pPr>
        <w:pStyle w:val="a6"/>
        <w:numPr>
          <w:ilvl w:val="0"/>
          <w:numId w:val="3"/>
        </w:numPr>
        <w:spacing w:after="0"/>
        <w:ind w:left="0" w:firstLine="426"/>
        <w:jc w:val="both"/>
      </w:pPr>
      <w:r>
        <w:t xml:space="preserve">В соответствии со статьями 60.2 и 151 Трудового кодекса Российской Федерации Работодатель с письменного согласия Работника поручает ему выполнение в течение установленной продолжительности рабочего дня наряду с работой, определенной Трудовым договором, дополнительной работы за дополнительную плату: 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3162"/>
        <w:gridCol w:w="1941"/>
        <w:gridCol w:w="1012"/>
        <w:gridCol w:w="1965"/>
        <w:gridCol w:w="986"/>
      </w:tblGrid>
      <w:tr w:rsidR="000E25F4" w:rsidTr="008B4996">
        <w:tc>
          <w:tcPr>
            <w:tcW w:w="567" w:type="dxa"/>
          </w:tcPr>
          <w:p w:rsidR="000E25F4" w:rsidRPr="008B4996" w:rsidRDefault="000E25F4" w:rsidP="008B4996">
            <w:pPr>
              <w:pStyle w:val="a6"/>
              <w:ind w:left="0"/>
              <w:jc w:val="center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3162" w:type="dxa"/>
          </w:tcPr>
          <w:p w:rsidR="000E25F4" w:rsidRDefault="000E25F4" w:rsidP="008B4996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Дополнительные обязанности</w:t>
            </w:r>
          </w:p>
        </w:tc>
        <w:tc>
          <w:tcPr>
            <w:tcW w:w="1941" w:type="dxa"/>
          </w:tcPr>
          <w:p w:rsidR="008B4996" w:rsidRDefault="000E25F4" w:rsidP="008B4996">
            <w:pPr>
              <w:pStyle w:val="a6"/>
              <w:ind w:left="0"/>
              <w:jc w:val="center"/>
            </w:pPr>
            <w:r>
              <w:t xml:space="preserve">Ожидаемый </w:t>
            </w:r>
          </w:p>
          <w:p w:rsidR="000E25F4" w:rsidRDefault="000E25F4" w:rsidP="008B4996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результат</w:t>
            </w:r>
          </w:p>
        </w:tc>
        <w:tc>
          <w:tcPr>
            <w:tcW w:w="1012" w:type="dxa"/>
          </w:tcPr>
          <w:p w:rsidR="000E25F4" w:rsidRDefault="000E25F4" w:rsidP="008B4996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Объем</w:t>
            </w:r>
          </w:p>
        </w:tc>
        <w:tc>
          <w:tcPr>
            <w:tcW w:w="1965" w:type="dxa"/>
          </w:tcPr>
          <w:p w:rsidR="000E25F4" w:rsidRDefault="000E25F4" w:rsidP="008B4996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Условия</w:t>
            </w:r>
          </w:p>
        </w:tc>
        <w:tc>
          <w:tcPr>
            <w:tcW w:w="986" w:type="dxa"/>
          </w:tcPr>
          <w:p w:rsidR="000E25F4" w:rsidRDefault="000E25F4" w:rsidP="008B4996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Сроки</w:t>
            </w:r>
          </w:p>
        </w:tc>
      </w:tr>
      <w:tr w:rsidR="000E25F4" w:rsidTr="008B4996">
        <w:tc>
          <w:tcPr>
            <w:tcW w:w="567" w:type="dxa"/>
          </w:tcPr>
          <w:p w:rsidR="000E25F4" w:rsidRPr="008B4996" w:rsidRDefault="000E25F4" w:rsidP="000E25F4">
            <w:pPr>
              <w:pStyle w:val="a6"/>
              <w:ind w:left="0"/>
              <w:jc w:val="both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162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Систематическая методическая поддержка молодых педагогов (имеющих педагогических стаж менее трех лет) организации (Работодателя).</w:t>
            </w:r>
          </w:p>
        </w:tc>
        <w:tc>
          <w:tcPr>
            <w:tcW w:w="1941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Преодоление профессиональных затруднений у учителей естественнонаучного цикла при применении методов формирующего оценивания.</w:t>
            </w:r>
          </w:p>
        </w:tc>
        <w:tc>
          <w:tcPr>
            <w:tcW w:w="1012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3 учителя</w:t>
            </w:r>
          </w:p>
        </w:tc>
        <w:tc>
          <w:tcPr>
            <w:tcW w:w="1965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Посещение, совместное проектирование и анализ уроков, составление планов самообразования</w:t>
            </w:r>
          </w:p>
        </w:tc>
        <w:tc>
          <w:tcPr>
            <w:tcW w:w="986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Учебный год.</w:t>
            </w:r>
          </w:p>
        </w:tc>
      </w:tr>
      <w:tr w:rsidR="000E25F4" w:rsidTr="008B4996">
        <w:tc>
          <w:tcPr>
            <w:tcW w:w="567" w:type="dxa"/>
          </w:tcPr>
          <w:p w:rsidR="000E25F4" w:rsidRPr="008B4996" w:rsidRDefault="008B4996" w:rsidP="000E25F4">
            <w:pPr>
              <w:pStyle w:val="a6"/>
              <w:ind w:left="0"/>
              <w:jc w:val="both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3162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1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2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65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86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0E25F4" w:rsidRPr="000E25F4" w:rsidRDefault="000E25F4" w:rsidP="000E25F4">
      <w:pPr>
        <w:pStyle w:val="a6"/>
        <w:spacing w:after="0"/>
        <w:ind w:hanging="720"/>
        <w:jc w:val="both"/>
        <w:rPr>
          <w:b/>
          <w:bCs/>
          <w:sz w:val="24"/>
          <w:szCs w:val="24"/>
        </w:rPr>
      </w:pPr>
    </w:p>
    <w:p w:rsidR="008B4996" w:rsidRDefault="005D6AD3" w:rsidP="008B4996">
      <w:pPr>
        <w:pStyle w:val="a6"/>
        <w:spacing w:after="0"/>
        <w:ind w:left="0" w:firstLine="426"/>
        <w:jc w:val="both"/>
      </w:pPr>
      <w:r>
        <w:t xml:space="preserve">Поручаемая Работнику дополнительная работа осуществляется с «____» __________ 20___ г. по «____» __________ 20___ г. без освобождения от основной работы, определенной Трудовым договором. </w:t>
      </w:r>
    </w:p>
    <w:p w:rsidR="008B4996" w:rsidRDefault="005D6AD3" w:rsidP="008B4996">
      <w:pPr>
        <w:pStyle w:val="a6"/>
        <w:spacing w:after="0"/>
        <w:ind w:left="0" w:firstLine="426"/>
        <w:jc w:val="both"/>
      </w:pPr>
      <w:r>
        <w:t xml:space="preserve">За дополнительную работу, выполняемую в соответствии с настоящим дополнительным соглашением, Работнику устанавливается доплата в размере ___________________ рублей в месяц (выплаты </w:t>
      </w:r>
      <w:r>
        <w:lastRenderedPageBreak/>
        <w:t xml:space="preserve">производятся в порядке и на условиях, предусмотренных локальными нормативными актами Работодателя, коллективным договором и Трудовым договором). </w:t>
      </w:r>
    </w:p>
    <w:p w:rsidR="008B4996" w:rsidRDefault="005D6AD3" w:rsidP="008B4996">
      <w:pPr>
        <w:pStyle w:val="a6"/>
        <w:spacing w:after="0"/>
        <w:ind w:left="0" w:firstLine="426"/>
        <w:jc w:val="both"/>
      </w:pPr>
      <w:r>
        <w:t>По соглашению сторон объем, условия и срок выполнения конкретных видов дополнительной работы могут изменяться (уточняться) путем оформления дополнительного соглашения к Трудовому договору.</w:t>
      </w:r>
    </w:p>
    <w:p w:rsidR="008B4996" w:rsidRDefault="005D6AD3" w:rsidP="008B4996">
      <w:pPr>
        <w:pStyle w:val="a6"/>
        <w:numPr>
          <w:ilvl w:val="0"/>
          <w:numId w:val="3"/>
        </w:numPr>
        <w:spacing w:after="0"/>
        <w:ind w:left="0" w:firstLine="426"/>
        <w:jc w:val="both"/>
      </w:pPr>
      <w:r>
        <w:t xml:space="preserve">Настоящее дополнительное соглашение является неотъемлемой частью Трудового договора и действует с «____» _______________ 20___ г. </w:t>
      </w:r>
    </w:p>
    <w:p w:rsidR="008B4996" w:rsidRDefault="008B4996" w:rsidP="008B4996">
      <w:pPr>
        <w:pStyle w:val="a6"/>
        <w:spacing w:after="0"/>
        <w:ind w:left="0" w:firstLine="426"/>
        <w:jc w:val="both"/>
      </w:pPr>
      <w:r>
        <w:t xml:space="preserve"> </w:t>
      </w:r>
      <w:r w:rsidR="005D6AD3">
        <w:t xml:space="preserve">Условия Трудового договора, не затронутые настоящим дополнительным соглашением, остаются неизменными и обязательными для исполнения сторонами. </w:t>
      </w:r>
    </w:p>
    <w:p w:rsidR="008B4996" w:rsidRDefault="008B4996" w:rsidP="008B4996">
      <w:pPr>
        <w:pStyle w:val="a6"/>
        <w:spacing w:after="0"/>
        <w:ind w:left="644"/>
        <w:jc w:val="both"/>
      </w:pPr>
    </w:p>
    <w:p w:rsidR="008B4996" w:rsidRPr="008B4996" w:rsidRDefault="005D6AD3" w:rsidP="008B4996">
      <w:pPr>
        <w:pStyle w:val="a6"/>
        <w:numPr>
          <w:ilvl w:val="0"/>
          <w:numId w:val="3"/>
        </w:numPr>
        <w:spacing w:after="0"/>
        <w:ind w:left="0" w:firstLine="426"/>
        <w:jc w:val="both"/>
      </w:pPr>
      <w:r>
        <w:t xml:space="preserve">Настоящее дополнительное соглашение составлено и подписано в двух экземплярах, имеющих равную юридическую силу, один из которых хранится у Работодателя, другой передается Работнику. </w:t>
      </w:r>
    </w:p>
    <w:p w:rsidR="008B4996" w:rsidRPr="008B4996" w:rsidRDefault="008B4996" w:rsidP="008B4996">
      <w:pPr>
        <w:pStyle w:val="a6"/>
        <w:spacing w:after="0"/>
        <w:ind w:left="644"/>
        <w:jc w:val="both"/>
        <w:rPr>
          <w:b/>
          <w:bCs/>
          <w:sz w:val="24"/>
          <w:szCs w:val="24"/>
        </w:rPr>
      </w:pPr>
    </w:p>
    <w:p w:rsidR="008B4996" w:rsidRDefault="005D6AD3" w:rsidP="008B4996">
      <w:pPr>
        <w:pStyle w:val="a6"/>
        <w:spacing w:after="0"/>
        <w:ind w:left="644"/>
        <w:jc w:val="both"/>
      </w:pPr>
      <w:r>
        <w:t>Работодатель: ________________________________________________________________________</w:t>
      </w:r>
      <w:r w:rsidR="008B4996">
        <w:t>_________</w:t>
      </w:r>
      <w:r>
        <w:t xml:space="preserve"> </w:t>
      </w:r>
    </w:p>
    <w:p w:rsidR="008B4996" w:rsidRPr="008B4996" w:rsidRDefault="005D6AD3" w:rsidP="008B4996">
      <w:pPr>
        <w:pStyle w:val="a6"/>
        <w:spacing w:after="0"/>
        <w:ind w:left="644"/>
        <w:jc w:val="center"/>
        <w:rPr>
          <w:sz w:val="20"/>
          <w:szCs w:val="20"/>
        </w:rPr>
      </w:pPr>
      <w:r w:rsidRPr="008B4996">
        <w:rPr>
          <w:sz w:val="20"/>
          <w:szCs w:val="20"/>
        </w:rPr>
        <w:t>(полное наименование образовательной организации)</w:t>
      </w:r>
    </w:p>
    <w:p w:rsidR="008B4996" w:rsidRDefault="005D6AD3" w:rsidP="008B4996">
      <w:pPr>
        <w:pStyle w:val="a6"/>
        <w:spacing w:after="0"/>
        <w:ind w:left="644"/>
        <w:jc w:val="both"/>
      </w:pPr>
      <w:r>
        <w:t xml:space="preserve">Адрес (с индексом): ____________________________________________ </w:t>
      </w:r>
    </w:p>
    <w:p w:rsidR="008B4996" w:rsidRDefault="005D6AD3" w:rsidP="008B4996">
      <w:pPr>
        <w:pStyle w:val="a6"/>
        <w:spacing w:after="0"/>
        <w:ind w:left="644"/>
        <w:jc w:val="both"/>
      </w:pPr>
      <w:r>
        <w:t>Телефон / факс: _______________________________________________</w:t>
      </w:r>
      <w:r w:rsidR="008B4996">
        <w:t>_</w:t>
      </w:r>
      <w:r>
        <w:t xml:space="preserve"> </w:t>
      </w:r>
    </w:p>
    <w:p w:rsidR="008B4996" w:rsidRDefault="005D6AD3" w:rsidP="008B4996">
      <w:pPr>
        <w:pStyle w:val="a6"/>
        <w:spacing w:after="0"/>
        <w:ind w:left="644"/>
        <w:jc w:val="both"/>
      </w:pPr>
      <w:r>
        <w:t>ИНН:</w:t>
      </w:r>
      <w:r w:rsidR="008B4996">
        <w:t xml:space="preserve"> _______</w:t>
      </w:r>
      <w:r>
        <w:t>______________________</w:t>
      </w:r>
      <w:r w:rsidR="008B4996">
        <w:t>____________________________</w:t>
      </w:r>
    </w:p>
    <w:p w:rsidR="008B4996" w:rsidRDefault="008B4996" w:rsidP="008B4996">
      <w:pPr>
        <w:pStyle w:val="a6"/>
        <w:spacing w:after="0"/>
        <w:ind w:left="644"/>
        <w:jc w:val="both"/>
      </w:pPr>
    </w:p>
    <w:p w:rsidR="008B4996" w:rsidRDefault="005D6AD3" w:rsidP="008B4996">
      <w:pPr>
        <w:pStyle w:val="a6"/>
        <w:spacing w:after="0"/>
        <w:ind w:left="644"/>
        <w:jc w:val="both"/>
      </w:pPr>
      <w:r>
        <w:t>Работник: ___________________________________________________________</w:t>
      </w:r>
      <w:r w:rsidR="00717BAD">
        <w:t>_____________</w:t>
      </w:r>
      <w:r>
        <w:t xml:space="preserve"> </w:t>
      </w:r>
    </w:p>
    <w:p w:rsidR="008B4996" w:rsidRPr="008B4996" w:rsidRDefault="005D6AD3" w:rsidP="008B4996">
      <w:pPr>
        <w:pStyle w:val="a6"/>
        <w:spacing w:after="0"/>
        <w:ind w:left="644"/>
        <w:jc w:val="center"/>
        <w:rPr>
          <w:sz w:val="20"/>
          <w:szCs w:val="20"/>
        </w:rPr>
      </w:pPr>
      <w:r w:rsidRPr="008B4996">
        <w:rPr>
          <w:sz w:val="20"/>
          <w:szCs w:val="20"/>
        </w:rPr>
        <w:t>(фамилия, имя, отчество)</w:t>
      </w:r>
    </w:p>
    <w:p w:rsidR="00717BAD" w:rsidRDefault="005D6AD3" w:rsidP="008B4996">
      <w:pPr>
        <w:pStyle w:val="a6"/>
        <w:spacing w:after="0"/>
        <w:ind w:left="644"/>
        <w:jc w:val="both"/>
      </w:pPr>
      <w:r>
        <w:t xml:space="preserve">Паспорт: серия _______ № ____________________ </w:t>
      </w:r>
    </w:p>
    <w:p w:rsidR="00717BAD" w:rsidRDefault="005D6AD3" w:rsidP="008B4996">
      <w:pPr>
        <w:pStyle w:val="a6"/>
        <w:spacing w:after="0"/>
        <w:ind w:left="644"/>
        <w:jc w:val="both"/>
      </w:pPr>
      <w:r>
        <w:t xml:space="preserve">Выдан ______________________________________________________ </w:t>
      </w:r>
    </w:p>
    <w:p w:rsidR="00717BAD" w:rsidRPr="00717BAD" w:rsidRDefault="005D6AD3" w:rsidP="00717BAD">
      <w:pPr>
        <w:pStyle w:val="a6"/>
        <w:spacing w:after="0"/>
        <w:ind w:left="644"/>
        <w:jc w:val="center"/>
        <w:rPr>
          <w:sz w:val="20"/>
          <w:szCs w:val="20"/>
        </w:rPr>
      </w:pPr>
      <w:r w:rsidRPr="00717BAD">
        <w:rPr>
          <w:sz w:val="20"/>
          <w:szCs w:val="20"/>
        </w:rPr>
        <w:t xml:space="preserve">(кем, когда) </w:t>
      </w:r>
    </w:p>
    <w:p w:rsidR="00717BAD" w:rsidRDefault="00717BAD" w:rsidP="008B4996">
      <w:pPr>
        <w:pStyle w:val="a6"/>
        <w:spacing w:after="0"/>
        <w:ind w:left="644"/>
        <w:jc w:val="both"/>
      </w:pPr>
    </w:p>
    <w:p w:rsidR="00717BAD" w:rsidRDefault="005D6AD3" w:rsidP="008B4996">
      <w:pPr>
        <w:pStyle w:val="a6"/>
        <w:spacing w:after="0"/>
        <w:ind w:left="644"/>
        <w:jc w:val="both"/>
      </w:pPr>
      <w:r>
        <w:t xml:space="preserve">Адрес (с индексом): ____________________________________________ </w:t>
      </w:r>
    </w:p>
    <w:p w:rsidR="00717BAD" w:rsidRDefault="005D6AD3" w:rsidP="008B4996">
      <w:pPr>
        <w:pStyle w:val="a6"/>
        <w:spacing w:after="0"/>
        <w:ind w:left="644"/>
        <w:jc w:val="both"/>
      </w:pPr>
      <w:r>
        <w:t xml:space="preserve">Телефон: ____________________________________________________ </w:t>
      </w:r>
    </w:p>
    <w:p w:rsidR="00717BAD" w:rsidRDefault="00717BAD" w:rsidP="008B4996">
      <w:pPr>
        <w:pStyle w:val="a6"/>
        <w:spacing w:after="0"/>
        <w:ind w:left="644"/>
        <w:jc w:val="both"/>
      </w:pPr>
    </w:p>
    <w:tbl>
      <w:tblPr>
        <w:tblStyle w:val="a8"/>
        <w:tblW w:w="0" w:type="auto"/>
        <w:tblInd w:w="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497"/>
      </w:tblGrid>
      <w:tr w:rsidR="00717BAD" w:rsidTr="00E12A4B"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От Работодателя:</w:t>
            </w:r>
          </w:p>
          <w:p w:rsidR="00E12A4B" w:rsidRDefault="00E12A4B" w:rsidP="008B4996">
            <w:pPr>
              <w:pStyle w:val="a6"/>
              <w:ind w:left="0"/>
              <w:jc w:val="both"/>
            </w:pPr>
          </w:p>
        </w:tc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Работник:</w:t>
            </w:r>
          </w:p>
        </w:tc>
      </w:tr>
      <w:tr w:rsidR="00717BAD" w:rsidTr="00E12A4B">
        <w:tc>
          <w:tcPr>
            <w:tcW w:w="4814" w:type="dxa"/>
          </w:tcPr>
          <w:p w:rsidR="00717BAD" w:rsidRDefault="00E12A4B" w:rsidP="008B4996">
            <w:pPr>
              <w:pStyle w:val="a6"/>
              <w:ind w:left="0"/>
              <w:jc w:val="both"/>
            </w:pPr>
            <w:r>
              <w:t>Д</w:t>
            </w:r>
            <w:r w:rsidR="00717BAD">
              <w:t>олжность</w:t>
            </w:r>
          </w:p>
          <w:p w:rsidR="00E12A4B" w:rsidRDefault="00E12A4B" w:rsidP="008B4996">
            <w:pPr>
              <w:pStyle w:val="a6"/>
              <w:ind w:left="0"/>
              <w:jc w:val="both"/>
            </w:pPr>
          </w:p>
        </w:tc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фамилия, имя, отчество</w:t>
            </w:r>
          </w:p>
        </w:tc>
      </w:tr>
      <w:tr w:rsidR="00717BAD" w:rsidTr="00E12A4B"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фамилия, инициалы</w:t>
            </w:r>
          </w:p>
          <w:p w:rsidR="00E12A4B" w:rsidRDefault="00E12A4B" w:rsidP="008B4996">
            <w:pPr>
              <w:pStyle w:val="a6"/>
              <w:ind w:left="0"/>
              <w:jc w:val="both"/>
            </w:pPr>
          </w:p>
        </w:tc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подпись</w:t>
            </w:r>
          </w:p>
        </w:tc>
      </w:tr>
      <w:tr w:rsidR="00717BAD" w:rsidTr="00E12A4B"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подпись</w:t>
            </w:r>
          </w:p>
        </w:tc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дата (число, месяц, год)</w:t>
            </w:r>
          </w:p>
        </w:tc>
      </w:tr>
      <w:tr w:rsidR="00717BAD" w:rsidTr="00E12A4B"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дата (число, месяц, год</w:t>
            </w:r>
          </w:p>
        </w:tc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</w:p>
        </w:tc>
      </w:tr>
    </w:tbl>
    <w:p w:rsidR="00717BAD" w:rsidRDefault="00717BAD" w:rsidP="008B4996">
      <w:pPr>
        <w:pStyle w:val="a6"/>
        <w:spacing w:after="0"/>
        <w:ind w:left="644"/>
        <w:jc w:val="both"/>
      </w:pPr>
    </w:p>
    <w:p w:rsidR="00717BAD" w:rsidRDefault="00717BAD" w:rsidP="008B4996">
      <w:pPr>
        <w:pStyle w:val="a6"/>
        <w:spacing w:after="0"/>
        <w:ind w:left="644"/>
        <w:jc w:val="both"/>
      </w:pPr>
      <w:r>
        <w:t xml:space="preserve">М.П. </w:t>
      </w:r>
    </w:p>
    <w:p w:rsidR="00717BAD" w:rsidRDefault="00717BAD" w:rsidP="008B4996">
      <w:pPr>
        <w:pStyle w:val="a6"/>
        <w:spacing w:after="0"/>
        <w:ind w:left="644"/>
        <w:jc w:val="both"/>
      </w:pPr>
    </w:p>
    <w:p w:rsidR="00717BAD" w:rsidRDefault="00717BAD" w:rsidP="008B4996">
      <w:pPr>
        <w:pStyle w:val="a6"/>
        <w:spacing w:after="0"/>
        <w:ind w:left="644"/>
        <w:jc w:val="both"/>
      </w:pPr>
    </w:p>
    <w:p w:rsidR="00717BAD" w:rsidRDefault="005D6AD3" w:rsidP="008B4996">
      <w:pPr>
        <w:pStyle w:val="a6"/>
        <w:spacing w:after="0"/>
        <w:ind w:left="644"/>
        <w:jc w:val="both"/>
      </w:pPr>
      <w:r>
        <w:t xml:space="preserve">Экземпляр дополнительного соглашения получен </w:t>
      </w:r>
    </w:p>
    <w:p w:rsidR="007E1F10" w:rsidRDefault="005D6AD3" w:rsidP="008B4996">
      <w:pPr>
        <w:pStyle w:val="a6"/>
        <w:spacing w:after="0"/>
        <w:ind w:left="644"/>
        <w:jc w:val="both"/>
      </w:pPr>
      <w:r>
        <w:t xml:space="preserve">«___» _____________ 20____ г. _________________/__________________________/ </w:t>
      </w:r>
    </w:p>
    <w:p w:rsidR="0097409B" w:rsidRDefault="0097409B" w:rsidP="008B4996">
      <w:pPr>
        <w:pStyle w:val="a6"/>
        <w:spacing w:after="0"/>
        <w:ind w:left="644"/>
        <w:jc w:val="both"/>
      </w:pPr>
    </w:p>
    <w:p w:rsidR="0097409B" w:rsidRDefault="0097409B" w:rsidP="008B4996">
      <w:pPr>
        <w:pStyle w:val="a6"/>
        <w:spacing w:after="0"/>
        <w:ind w:left="644"/>
        <w:jc w:val="both"/>
      </w:pPr>
    </w:p>
    <w:p w:rsidR="0097409B" w:rsidRDefault="0097409B">
      <w:r>
        <w:br w:type="page"/>
      </w:r>
    </w:p>
    <w:p w:rsidR="0097409B" w:rsidRPr="0097409B" w:rsidRDefault="00465DE9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8FD8274" wp14:editId="608295D3">
            <wp:extent cx="285178" cy="259253"/>
            <wp:effectExtent l="0" t="0" r="635" b="762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409B" w:rsidRPr="0097409B">
        <w:rPr>
          <w:rStyle w:val="a3"/>
          <w:sz w:val="24"/>
          <w:szCs w:val="24"/>
        </w:rPr>
        <w:t>Образец</w:t>
      </w:r>
      <w:r w:rsidR="000E4646">
        <w:rPr>
          <w:rStyle w:val="a3"/>
          <w:sz w:val="24"/>
          <w:szCs w:val="24"/>
        </w:rPr>
        <w:t xml:space="preserve"> №2</w:t>
      </w:r>
    </w:p>
    <w:p w:rsidR="0097409B" w:rsidRP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Pr="000E4646" w:rsidRDefault="0097409B" w:rsidP="000E4646">
      <w:pPr>
        <w:pStyle w:val="a6"/>
        <w:spacing w:after="0"/>
        <w:ind w:left="644"/>
        <w:jc w:val="center"/>
        <w:rPr>
          <w:rStyle w:val="a3"/>
          <w:b w:val="0"/>
          <w:sz w:val="28"/>
          <w:szCs w:val="28"/>
        </w:rPr>
      </w:pPr>
      <w:r w:rsidRPr="000E4646">
        <w:rPr>
          <w:rStyle w:val="a3"/>
          <w:b w:val="0"/>
          <w:sz w:val="28"/>
          <w:szCs w:val="28"/>
        </w:rPr>
        <w:t>П Р И К А З</w:t>
      </w:r>
    </w:p>
    <w:p w:rsidR="0097409B" w:rsidRP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Pr="000E4646" w:rsidRDefault="0097409B" w:rsidP="000E46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 xml:space="preserve">«____» ______________ 20___ г. </w:t>
      </w:r>
      <w:r w:rsidR="000E4646" w:rsidRPr="000E4646">
        <w:rPr>
          <w:rStyle w:val="a3"/>
          <w:b w:val="0"/>
          <w:sz w:val="24"/>
          <w:szCs w:val="24"/>
        </w:rPr>
        <w:tab/>
      </w:r>
      <w:r w:rsidR="000E4646" w:rsidRPr="000E4646">
        <w:rPr>
          <w:rStyle w:val="a3"/>
          <w:b w:val="0"/>
          <w:sz w:val="24"/>
          <w:szCs w:val="24"/>
        </w:rPr>
        <w:tab/>
      </w:r>
      <w:r w:rsidR="000E4646" w:rsidRPr="000E4646">
        <w:rPr>
          <w:rStyle w:val="a3"/>
          <w:b w:val="0"/>
          <w:sz w:val="24"/>
          <w:szCs w:val="24"/>
        </w:rPr>
        <w:tab/>
      </w:r>
      <w:r w:rsidR="000E4646" w:rsidRPr="000E4646">
        <w:rPr>
          <w:rStyle w:val="a3"/>
          <w:b w:val="0"/>
          <w:sz w:val="24"/>
          <w:szCs w:val="24"/>
        </w:rPr>
        <w:tab/>
      </w:r>
      <w:r w:rsidR="000E4646">
        <w:rPr>
          <w:rStyle w:val="a3"/>
          <w:b w:val="0"/>
          <w:sz w:val="24"/>
          <w:szCs w:val="24"/>
        </w:rPr>
        <w:t xml:space="preserve">                               № _________</w:t>
      </w:r>
    </w:p>
    <w:p w:rsidR="000E4646" w:rsidRDefault="000E4646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spacing w:after="0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О закреплении наставнических пар, групп</w:t>
      </w:r>
    </w:p>
    <w:p w:rsidR="000E4646" w:rsidRDefault="000E4646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pStyle w:val="a6"/>
        <w:spacing w:after="0"/>
        <w:ind w:left="0" w:firstLine="426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В соответствии с Положением о системе наставничества педагогических работников</w:t>
      </w:r>
    </w:p>
    <w:p w:rsidR="000E4646" w:rsidRDefault="0097409B" w:rsidP="000E4646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в _________________________________</w:t>
      </w:r>
      <w:r w:rsidR="000E4646">
        <w:rPr>
          <w:rStyle w:val="a3"/>
          <w:b w:val="0"/>
          <w:sz w:val="24"/>
          <w:szCs w:val="24"/>
        </w:rPr>
        <w:t>____________________________________________</w:t>
      </w:r>
      <w:r w:rsidRPr="000E4646">
        <w:rPr>
          <w:rStyle w:val="a3"/>
          <w:b w:val="0"/>
          <w:sz w:val="24"/>
          <w:szCs w:val="24"/>
        </w:rPr>
        <w:t xml:space="preserve">, </w:t>
      </w:r>
    </w:p>
    <w:p w:rsidR="000E4646" w:rsidRDefault="000E4646" w:rsidP="000E4646">
      <w:pPr>
        <w:pStyle w:val="a6"/>
        <w:spacing w:after="0"/>
        <w:ind w:left="0"/>
        <w:jc w:val="center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0"/>
          <w:szCs w:val="20"/>
        </w:rPr>
        <w:t>(название образовательной организации)</w:t>
      </w:r>
    </w:p>
    <w:p w:rsidR="0097409B" w:rsidRPr="000E4646" w:rsidRDefault="0097409B" w:rsidP="000E4646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 xml:space="preserve">утвержденным приказом от «____» </w:t>
      </w:r>
      <w:r w:rsidR="000E4646">
        <w:rPr>
          <w:rStyle w:val="a3"/>
          <w:b w:val="0"/>
          <w:sz w:val="24"/>
          <w:szCs w:val="24"/>
        </w:rPr>
        <w:t>__________</w:t>
      </w:r>
      <w:r w:rsidRPr="000E4646">
        <w:rPr>
          <w:rStyle w:val="a3"/>
          <w:b w:val="0"/>
          <w:sz w:val="24"/>
          <w:szCs w:val="24"/>
        </w:rPr>
        <w:t xml:space="preserve">20___ г. </w:t>
      </w:r>
      <w:r w:rsidR="000E4646">
        <w:rPr>
          <w:rStyle w:val="a3"/>
          <w:b w:val="0"/>
          <w:sz w:val="24"/>
          <w:szCs w:val="24"/>
        </w:rPr>
        <w:t>№</w:t>
      </w:r>
      <w:r w:rsidRPr="000E4646">
        <w:rPr>
          <w:rStyle w:val="a3"/>
          <w:b w:val="0"/>
          <w:sz w:val="24"/>
          <w:szCs w:val="24"/>
        </w:rPr>
        <w:t xml:space="preserve"> ______, в целях организации наставничества,</w:t>
      </w:r>
    </w:p>
    <w:p w:rsidR="0097409B" w:rsidRPr="000E4646" w:rsidRDefault="0097409B" w:rsidP="000E46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 xml:space="preserve">п р и </w:t>
      </w:r>
      <w:proofErr w:type="gramStart"/>
      <w:r w:rsidRPr="000E4646">
        <w:rPr>
          <w:rStyle w:val="a3"/>
          <w:b w:val="0"/>
          <w:sz w:val="24"/>
          <w:szCs w:val="24"/>
        </w:rPr>
        <w:t>к</w:t>
      </w:r>
      <w:proofErr w:type="gramEnd"/>
      <w:r w:rsidRPr="000E4646">
        <w:rPr>
          <w:rStyle w:val="a3"/>
          <w:b w:val="0"/>
          <w:sz w:val="24"/>
          <w:szCs w:val="24"/>
        </w:rPr>
        <w:t xml:space="preserve"> а з ы в а ю:</w:t>
      </w:r>
    </w:p>
    <w:p w:rsidR="000E4646" w:rsidRDefault="000E4646" w:rsidP="000E46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1. Закрепить с «____» ________ 20___ г. по «____» ________ 20___ г.</w:t>
      </w:r>
    </w:p>
    <w:p w:rsidR="0097409B" w:rsidRPr="000E4646" w:rsidRDefault="0097409B" w:rsidP="00F76D46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наставническую пару: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1.1 учитель-дефектолог Иванов И.И. (наставник);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1.2 учитель-дефектолог Петров П.П. (наставляемый).</w:t>
      </w:r>
    </w:p>
    <w:p w:rsidR="0097409B" w:rsidRPr="000E4646" w:rsidRDefault="0097409B" w:rsidP="00F76D46">
      <w:pPr>
        <w:pStyle w:val="a6"/>
        <w:spacing w:after="0"/>
        <w:ind w:left="0" w:firstLine="426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Основание: согласие Иванова И.И., дополнительное соглашение к трудовому</w:t>
      </w:r>
      <w:r w:rsidR="00F76D46">
        <w:rPr>
          <w:rStyle w:val="a3"/>
          <w:b w:val="0"/>
          <w:sz w:val="24"/>
          <w:szCs w:val="24"/>
        </w:rPr>
        <w:t xml:space="preserve"> </w:t>
      </w:r>
      <w:r w:rsidRPr="000E4646">
        <w:rPr>
          <w:rStyle w:val="a3"/>
          <w:b w:val="0"/>
          <w:sz w:val="24"/>
          <w:szCs w:val="24"/>
        </w:rPr>
        <w:t>договору Иванова И.И., согласие Петрова П.П.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2. Закрепить с «____» ________ 20___ г. по «____» ________ 20___ г.</w:t>
      </w:r>
    </w:p>
    <w:p w:rsidR="0097409B" w:rsidRPr="000E4646" w:rsidRDefault="0097409B" w:rsidP="00F76D46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наставническую группу: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2.1 учитель Сидорова С.С. (наставник);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2.2 учитель Бережная Е.А. (наставник);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2.3 учитель Антонова А.А. (наставляемый);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2.4 учитель Романова Е.П. (наставляемый);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 xml:space="preserve">2.5 учитель </w:t>
      </w:r>
      <w:proofErr w:type="spellStart"/>
      <w:r w:rsidRPr="000E4646">
        <w:rPr>
          <w:rStyle w:val="a3"/>
          <w:b w:val="0"/>
          <w:sz w:val="24"/>
          <w:szCs w:val="24"/>
        </w:rPr>
        <w:t>Толкалина</w:t>
      </w:r>
      <w:proofErr w:type="spellEnd"/>
      <w:r w:rsidRPr="000E4646">
        <w:rPr>
          <w:rStyle w:val="a3"/>
          <w:b w:val="0"/>
          <w:sz w:val="24"/>
          <w:szCs w:val="24"/>
        </w:rPr>
        <w:t xml:space="preserve"> О.В. (наставляемый).</w:t>
      </w:r>
    </w:p>
    <w:p w:rsidR="0097409B" w:rsidRPr="000E4646" w:rsidRDefault="0097409B" w:rsidP="00F76D46">
      <w:pPr>
        <w:pStyle w:val="a6"/>
        <w:spacing w:after="0"/>
        <w:ind w:left="0" w:firstLine="426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Основание: согласие Сидоровой С.С., дополнительное соглашение к трудовому</w:t>
      </w:r>
      <w:r w:rsidR="00F76D46">
        <w:rPr>
          <w:rStyle w:val="a3"/>
          <w:b w:val="0"/>
          <w:sz w:val="24"/>
          <w:szCs w:val="24"/>
        </w:rPr>
        <w:t xml:space="preserve"> </w:t>
      </w:r>
      <w:r w:rsidRPr="000E4646">
        <w:rPr>
          <w:rStyle w:val="a3"/>
          <w:b w:val="0"/>
          <w:sz w:val="24"/>
          <w:szCs w:val="24"/>
        </w:rPr>
        <w:t>договору Сидоровой С.С.., согласие Бережной Е.А., дополнительное соглашение к</w:t>
      </w:r>
      <w:r w:rsidR="00F76D46">
        <w:rPr>
          <w:rStyle w:val="a3"/>
          <w:b w:val="0"/>
          <w:sz w:val="24"/>
          <w:szCs w:val="24"/>
        </w:rPr>
        <w:t xml:space="preserve"> </w:t>
      </w:r>
      <w:r w:rsidRPr="000E4646">
        <w:rPr>
          <w:rStyle w:val="a3"/>
          <w:b w:val="0"/>
          <w:sz w:val="24"/>
          <w:szCs w:val="24"/>
        </w:rPr>
        <w:t>трудовому договору Бережной Е.А., согласие Антоновой А.А., согласие Романовой Е.П.,</w:t>
      </w:r>
      <w:r w:rsidR="00F76D46">
        <w:rPr>
          <w:rStyle w:val="a3"/>
          <w:b w:val="0"/>
          <w:sz w:val="24"/>
          <w:szCs w:val="24"/>
        </w:rPr>
        <w:t xml:space="preserve"> </w:t>
      </w:r>
      <w:r w:rsidRPr="000E4646">
        <w:rPr>
          <w:rStyle w:val="a3"/>
          <w:b w:val="0"/>
          <w:sz w:val="24"/>
          <w:szCs w:val="24"/>
        </w:rPr>
        <w:t xml:space="preserve">согласие </w:t>
      </w:r>
      <w:proofErr w:type="spellStart"/>
      <w:r w:rsidRPr="000E4646">
        <w:rPr>
          <w:rStyle w:val="a3"/>
          <w:b w:val="0"/>
          <w:sz w:val="24"/>
          <w:szCs w:val="24"/>
        </w:rPr>
        <w:t>Толкалиной</w:t>
      </w:r>
      <w:proofErr w:type="spellEnd"/>
      <w:r w:rsidRPr="000E4646">
        <w:rPr>
          <w:rStyle w:val="a3"/>
          <w:b w:val="0"/>
          <w:sz w:val="24"/>
          <w:szCs w:val="24"/>
        </w:rPr>
        <w:t xml:space="preserve"> О.В.</w:t>
      </w:r>
    </w:p>
    <w:p w:rsidR="0097409B" w:rsidRPr="000E4646" w:rsidRDefault="0097409B" w:rsidP="00F76D46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3. Контроль за выполнением настоящего приказа возложить на заместителя</w:t>
      </w:r>
      <w:r w:rsidR="00F76D46">
        <w:rPr>
          <w:rStyle w:val="a3"/>
          <w:b w:val="0"/>
          <w:sz w:val="24"/>
          <w:szCs w:val="24"/>
        </w:rPr>
        <w:t xml:space="preserve"> </w:t>
      </w:r>
      <w:r w:rsidRPr="000E4646">
        <w:rPr>
          <w:rStyle w:val="a3"/>
          <w:b w:val="0"/>
          <w:sz w:val="24"/>
          <w:szCs w:val="24"/>
        </w:rPr>
        <w:t>директора по __________________ работе _________________.</w:t>
      </w:r>
    </w:p>
    <w:p w:rsidR="0097409B" w:rsidRPr="00F76D46" w:rsidRDefault="0097409B" w:rsidP="00F76D46">
      <w:pPr>
        <w:pStyle w:val="a6"/>
        <w:spacing w:after="0"/>
        <w:ind w:left="644" w:hanging="644"/>
        <w:jc w:val="both"/>
        <w:rPr>
          <w:rStyle w:val="a3"/>
          <w:b w:val="0"/>
          <w:sz w:val="20"/>
          <w:szCs w:val="20"/>
        </w:rPr>
      </w:pPr>
      <w:r w:rsidRPr="00F76D46">
        <w:rPr>
          <w:rStyle w:val="a3"/>
          <w:b w:val="0"/>
          <w:sz w:val="20"/>
          <w:szCs w:val="20"/>
        </w:rPr>
        <w:t xml:space="preserve">(направление </w:t>
      </w:r>
      <w:proofErr w:type="gramStart"/>
      <w:r w:rsidRPr="00F76D46">
        <w:rPr>
          <w:rStyle w:val="a3"/>
          <w:b w:val="0"/>
          <w:sz w:val="20"/>
          <w:szCs w:val="20"/>
        </w:rPr>
        <w:t>работы)</w:t>
      </w:r>
      <w:r w:rsidR="00F76D46">
        <w:rPr>
          <w:rStyle w:val="a3"/>
          <w:b w:val="0"/>
          <w:sz w:val="20"/>
          <w:szCs w:val="20"/>
        </w:rPr>
        <w:t xml:space="preserve">   </w:t>
      </w:r>
      <w:proofErr w:type="gramEnd"/>
      <w:r w:rsidR="00F76D46">
        <w:rPr>
          <w:rStyle w:val="a3"/>
          <w:b w:val="0"/>
          <w:sz w:val="20"/>
          <w:szCs w:val="20"/>
        </w:rPr>
        <w:t xml:space="preserve">                    </w:t>
      </w:r>
      <w:r w:rsidRPr="00F76D46">
        <w:rPr>
          <w:rStyle w:val="a3"/>
          <w:b w:val="0"/>
          <w:sz w:val="20"/>
          <w:szCs w:val="20"/>
        </w:rPr>
        <w:t xml:space="preserve"> (инициалы, фамилия)</w:t>
      </w:r>
    </w:p>
    <w:p w:rsidR="00F76D46" w:rsidRDefault="00F76D46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Директор Инициалы, фамилия</w:t>
      </w: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br w:type="page"/>
      </w:r>
    </w:p>
    <w:p w:rsidR="0097409B" w:rsidRPr="00F76D46" w:rsidRDefault="00465DE9" w:rsidP="000E4646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8FD8274" wp14:editId="608295D3">
            <wp:extent cx="285178" cy="259253"/>
            <wp:effectExtent l="0" t="0" r="635" b="762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409B" w:rsidRPr="00F76D46">
        <w:rPr>
          <w:rStyle w:val="a3"/>
          <w:sz w:val="24"/>
          <w:szCs w:val="24"/>
        </w:rPr>
        <w:t>Образец</w:t>
      </w:r>
      <w:r w:rsidR="00F76D46" w:rsidRPr="00F76D46">
        <w:rPr>
          <w:rStyle w:val="a3"/>
          <w:sz w:val="24"/>
          <w:szCs w:val="24"/>
        </w:rPr>
        <w:t xml:space="preserve"> №3</w:t>
      </w: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П Р И К А З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«____» ______________ 2</w:t>
      </w:r>
      <w:r w:rsidR="00F76D46">
        <w:rPr>
          <w:rStyle w:val="a3"/>
          <w:b w:val="0"/>
          <w:sz w:val="24"/>
          <w:szCs w:val="24"/>
        </w:rPr>
        <w:t xml:space="preserve">0___ г. </w:t>
      </w:r>
      <w:r w:rsidR="00F76D46">
        <w:rPr>
          <w:rStyle w:val="a3"/>
          <w:b w:val="0"/>
          <w:sz w:val="24"/>
          <w:szCs w:val="24"/>
        </w:rPr>
        <w:tab/>
      </w:r>
      <w:r w:rsidR="00F76D46">
        <w:rPr>
          <w:rStyle w:val="a3"/>
          <w:b w:val="0"/>
          <w:sz w:val="24"/>
          <w:szCs w:val="24"/>
        </w:rPr>
        <w:tab/>
      </w:r>
      <w:r w:rsidR="00F76D46">
        <w:rPr>
          <w:rStyle w:val="a3"/>
          <w:b w:val="0"/>
          <w:sz w:val="24"/>
          <w:szCs w:val="24"/>
        </w:rPr>
        <w:tab/>
      </w:r>
      <w:r w:rsidR="00F76D46">
        <w:rPr>
          <w:rStyle w:val="a3"/>
          <w:b w:val="0"/>
          <w:sz w:val="24"/>
          <w:szCs w:val="24"/>
        </w:rPr>
        <w:tab/>
      </w:r>
      <w:r w:rsidR="00F76D46">
        <w:rPr>
          <w:rStyle w:val="a3"/>
          <w:b w:val="0"/>
          <w:sz w:val="24"/>
          <w:szCs w:val="24"/>
        </w:rPr>
        <w:tab/>
      </w:r>
      <w:r w:rsidR="00F76D46">
        <w:rPr>
          <w:rStyle w:val="a3"/>
          <w:b w:val="0"/>
          <w:sz w:val="24"/>
          <w:szCs w:val="24"/>
        </w:rPr>
        <w:tab/>
        <w:t>№ ________</w:t>
      </w:r>
    </w:p>
    <w:p w:rsidR="00F76D46" w:rsidRDefault="00F76D46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О внедрении модели наставничества</w:t>
      </w:r>
    </w:p>
    <w:p w:rsidR="00F76D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педагогических работников в</w:t>
      </w:r>
      <w:r w:rsidR="00F76D46">
        <w:rPr>
          <w:rStyle w:val="a3"/>
          <w:b w:val="0"/>
          <w:sz w:val="24"/>
          <w:szCs w:val="24"/>
        </w:rPr>
        <w:t xml:space="preserve"> </w:t>
      </w:r>
    </w:p>
    <w:p w:rsidR="00F76D46" w:rsidRDefault="00F76D46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>
        <w:rPr>
          <w:rStyle w:val="a3"/>
          <w:b w:val="0"/>
          <w:sz w:val="24"/>
          <w:szCs w:val="24"/>
        </w:rPr>
        <w:t>________________________________</w:t>
      </w:r>
    </w:p>
    <w:p w:rsidR="0097409B" w:rsidRPr="00F76D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F76D46">
        <w:rPr>
          <w:rStyle w:val="a3"/>
          <w:b w:val="0"/>
          <w:sz w:val="20"/>
          <w:szCs w:val="20"/>
        </w:rPr>
        <w:t>(название образовательной организации)</w:t>
      </w:r>
    </w:p>
    <w:p w:rsidR="00F76D46" w:rsidRDefault="00F76D46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F76D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0"/>
          <w:szCs w:val="20"/>
        </w:rPr>
      </w:pPr>
      <w:r w:rsidRPr="000E4646">
        <w:rPr>
          <w:rStyle w:val="a3"/>
          <w:b w:val="0"/>
          <w:sz w:val="24"/>
          <w:szCs w:val="24"/>
        </w:rPr>
        <w:t>В соответствии с решением педагогического совета</w:t>
      </w:r>
      <w:r w:rsidR="00F76D46">
        <w:rPr>
          <w:rStyle w:val="a3"/>
          <w:b w:val="0"/>
          <w:sz w:val="24"/>
          <w:szCs w:val="24"/>
        </w:rPr>
        <w:t xml:space="preserve"> ___________________________</w:t>
      </w:r>
      <w:r w:rsidR="00F76D46" w:rsidRPr="00F76D46">
        <w:rPr>
          <w:rStyle w:val="a3"/>
          <w:b w:val="0"/>
          <w:sz w:val="20"/>
          <w:szCs w:val="20"/>
        </w:rPr>
        <w:t xml:space="preserve"> </w:t>
      </w:r>
    </w:p>
    <w:p w:rsidR="00F76D46" w:rsidRPr="00F76D46" w:rsidRDefault="00F76D46" w:rsidP="00F76D46">
      <w:pPr>
        <w:pStyle w:val="a6"/>
        <w:spacing w:after="0"/>
        <w:ind w:left="5600" w:firstLine="64"/>
        <w:jc w:val="both"/>
        <w:rPr>
          <w:rStyle w:val="a3"/>
          <w:b w:val="0"/>
          <w:sz w:val="24"/>
          <w:szCs w:val="24"/>
        </w:rPr>
      </w:pPr>
      <w:r w:rsidRPr="00F76D46">
        <w:rPr>
          <w:rStyle w:val="a3"/>
          <w:b w:val="0"/>
          <w:sz w:val="20"/>
          <w:szCs w:val="20"/>
        </w:rPr>
        <w:t>(название образовательной организации)</w:t>
      </w: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F76D46">
      <w:pPr>
        <w:pStyle w:val="a6"/>
        <w:spacing w:after="0"/>
        <w:ind w:left="644" w:hanging="644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 xml:space="preserve">от «____» ___________ 20___ г. (протокол </w:t>
      </w:r>
      <w:r w:rsidR="000077D7">
        <w:rPr>
          <w:rStyle w:val="a3"/>
          <w:b w:val="0"/>
          <w:sz w:val="24"/>
          <w:szCs w:val="24"/>
        </w:rPr>
        <w:t>№</w:t>
      </w:r>
      <w:r w:rsidRPr="000E4646">
        <w:rPr>
          <w:rStyle w:val="a3"/>
          <w:b w:val="0"/>
          <w:sz w:val="24"/>
          <w:szCs w:val="24"/>
        </w:rPr>
        <w:t xml:space="preserve"> </w:t>
      </w:r>
      <w:r w:rsidR="000077D7">
        <w:rPr>
          <w:rStyle w:val="a3"/>
          <w:b w:val="0"/>
          <w:sz w:val="24"/>
          <w:szCs w:val="24"/>
        </w:rPr>
        <w:t>____</w:t>
      </w:r>
      <w:r w:rsidRPr="000E4646">
        <w:rPr>
          <w:rStyle w:val="a3"/>
          <w:b w:val="0"/>
          <w:sz w:val="24"/>
          <w:szCs w:val="24"/>
        </w:rPr>
        <w:t>_____</w:t>
      </w:r>
      <w:proofErr w:type="gramStart"/>
      <w:r w:rsidRPr="000E4646">
        <w:rPr>
          <w:rStyle w:val="a3"/>
          <w:b w:val="0"/>
          <w:sz w:val="24"/>
          <w:szCs w:val="24"/>
        </w:rPr>
        <w:t xml:space="preserve">), </w:t>
      </w:r>
      <w:r w:rsidR="000077D7">
        <w:rPr>
          <w:rStyle w:val="a3"/>
          <w:b w:val="0"/>
          <w:sz w:val="24"/>
          <w:szCs w:val="24"/>
        </w:rPr>
        <w:t xml:space="preserve">  </w:t>
      </w:r>
      <w:proofErr w:type="gramEnd"/>
      <w:r w:rsidR="000077D7">
        <w:rPr>
          <w:rStyle w:val="a3"/>
          <w:b w:val="0"/>
          <w:sz w:val="24"/>
          <w:szCs w:val="24"/>
        </w:rPr>
        <w:t xml:space="preserve"> </w:t>
      </w:r>
      <w:r w:rsidRPr="000E4646">
        <w:rPr>
          <w:rStyle w:val="a3"/>
          <w:b w:val="0"/>
          <w:sz w:val="24"/>
          <w:szCs w:val="24"/>
        </w:rPr>
        <w:t>с учетом мнения первичной</w:t>
      </w:r>
    </w:p>
    <w:p w:rsidR="0097409B" w:rsidRPr="000E4646" w:rsidRDefault="0097409B" w:rsidP="00F76D46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профсоюзной организации (иного представительного органа (представителя) работников)</w:t>
      </w:r>
    </w:p>
    <w:p w:rsidR="0097409B" w:rsidRPr="000E4646" w:rsidRDefault="0097409B" w:rsidP="00F76D46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_________________________</w:t>
      </w:r>
      <w:r w:rsidR="00F76D46">
        <w:rPr>
          <w:rStyle w:val="a3"/>
          <w:b w:val="0"/>
          <w:sz w:val="24"/>
          <w:szCs w:val="24"/>
        </w:rPr>
        <w:t>_______</w:t>
      </w:r>
      <w:r w:rsidRPr="000E4646">
        <w:rPr>
          <w:rStyle w:val="a3"/>
          <w:b w:val="0"/>
          <w:sz w:val="24"/>
          <w:szCs w:val="24"/>
        </w:rPr>
        <w:t xml:space="preserve"> от «____» ___________ 20___ г. (протокол </w:t>
      </w:r>
      <w:r w:rsidR="00F76D46">
        <w:rPr>
          <w:rStyle w:val="a3"/>
          <w:b w:val="0"/>
          <w:sz w:val="24"/>
          <w:szCs w:val="24"/>
        </w:rPr>
        <w:t>№</w:t>
      </w:r>
      <w:r w:rsidRPr="000E4646">
        <w:rPr>
          <w:rStyle w:val="a3"/>
          <w:b w:val="0"/>
          <w:sz w:val="24"/>
          <w:szCs w:val="24"/>
        </w:rPr>
        <w:t xml:space="preserve"> _____),</w:t>
      </w:r>
    </w:p>
    <w:p w:rsidR="00F76D46" w:rsidRPr="00F76D46" w:rsidRDefault="00F76D46" w:rsidP="00F76D46">
      <w:pPr>
        <w:spacing w:after="0"/>
        <w:jc w:val="both"/>
        <w:rPr>
          <w:rStyle w:val="a3"/>
          <w:b w:val="0"/>
          <w:sz w:val="24"/>
          <w:szCs w:val="24"/>
        </w:rPr>
      </w:pPr>
      <w:r w:rsidRPr="00F76D46">
        <w:rPr>
          <w:rStyle w:val="a3"/>
          <w:b w:val="0"/>
          <w:sz w:val="20"/>
          <w:szCs w:val="20"/>
        </w:rPr>
        <w:t>(название образовательной организации)</w:t>
      </w:r>
    </w:p>
    <w:p w:rsidR="00F76D46" w:rsidRDefault="00F76D46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 xml:space="preserve">п р и </w:t>
      </w:r>
      <w:proofErr w:type="gramStart"/>
      <w:r w:rsidRPr="000E4646">
        <w:rPr>
          <w:rStyle w:val="a3"/>
          <w:b w:val="0"/>
          <w:sz w:val="24"/>
          <w:szCs w:val="24"/>
        </w:rPr>
        <w:t>к</w:t>
      </w:r>
      <w:proofErr w:type="gramEnd"/>
      <w:r w:rsidRPr="000E4646">
        <w:rPr>
          <w:rStyle w:val="a3"/>
          <w:b w:val="0"/>
          <w:sz w:val="24"/>
          <w:szCs w:val="24"/>
        </w:rPr>
        <w:t xml:space="preserve"> а з ы в а ю: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1. Утвердить и ввести с «____» _____________ 20___ г. в действие прилагаемые: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1.1 Положение о системе наставничества педагогических работников в</w:t>
      </w:r>
      <w:r w:rsidR="00F76D46">
        <w:rPr>
          <w:rStyle w:val="a3"/>
          <w:b w:val="0"/>
          <w:sz w:val="24"/>
          <w:szCs w:val="24"/>
        </w:rPr>
        <w:t xml:space="preserve"> </w:t>
      </w:r>
      <w:r w:rsidRPr="000E4646">
        <w:rPr>
          <w:rStyle w:val="a3"/>
          <w:b w:val="0"/>
          <w:sz w:val="24"/>
          <w:szCs w:val="24"/>
        </w:rPr>
        <w:t>_</w:t>
      </w:r>
      <w:r w:rsidR="00F76D46">
        <w:rPr>
          <w:rStyle w:val="a3"/>
          <w:b w:val="0"/>
          <w:sz w:val="24"/>
          <w:szCs w:val="24"/>
        </w:rPr>
        <w:t>__________</w:t>
      </w:r>
      <w:r w:rsidRPr="000E4646">
        <w:rPr>
          <w:rStyle w:val="a3"/>
          <w:b w:val="0"/>
          <w:sz w:val="24"/>
          <w:szCs w:val="24"/>
        </w:rPr>
        <w:t>;</w:t>
      </w:r>
    </w:p>
    <w:p w:rsidR="0097409B" w:rsidRPr="000E4646" w:rsidRDefault="0097409B" w:rsidP="00C65E9E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1.2 Дорожную карту (план мероприятий) по реализации Положения о системе</w:t>
      </w:r>
    </w:p>
    <w:p w:rsidR="0097409B" w:rsidRPr="000E4646" w:rsidRDefault="0097409B" w:rsidP="00C65E9E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наставничества педагогических работников в _________________________________</w:t>
      </w:r>
      <w:r w:rsidR="00C65E9E">
        <w:rPr>
          <w:rStyle w:val="a3"/>
          <w:b w:val="0"/>
          <w:sz w:val="24"/>
          <w:szCs w:val="24"/>
        </w:rPr>
        <w:t>____</w:t>
      </w:r>
      <w:r w:rsidRPr="000E4646">
        <w:rPr>
          <w:rStyle w:val="a3"/>
          <w:b w:val="0"/>
          <w:sz w:val="24"/>
          <w:szCs w:val="24"/>
        </w:rPr>
        <w:t>.</w:t>
      </w:r>
    </w:p>
    <w:p w:rsidR="0097409B" w:rsidRPr="00C65E9E" w:rsidRDefault="0097409B" w:rsidP="00C65E9E">
      <w:pPr>
        <w:pStyle w:val="a6"/>
        <w:spacing w:after="0"/>
        <w:ind w:left="4892" w:firstLine="64"/>
        <w:jc w:val="both"/>
        <w:rPr>
          <w:rStyle w:val="a3"/>
          <w:b w:val="0"/>
          <w:sz w:val="20"/>
          <w:szCs w:val="20"/>
        </w:rPr>
      </w:pPr>
      <w:r w:rsidRPr="00C65E9E">
        <w:rPr>
          <w:rStyle w:val="a3"/>
          <w:b w:val="0"/>
          <w:sz w:val="20"/>
          <w:szCs w:val="20"/>
        </w:rPr>
        <w:t>(название образовательной организации)</w:t>
      </w:r>
    </w:p>
    <w:p w:rsidR="00C65E9E" w:rsidRDefault="00C65E9E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C65E9E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2. Ответственным за координацию и оперативный контроль внедрения модели</w:t>
      </w:r>
    </w:p>
    <w:p w:rsidR="0097409B" w:rsidRPr="000E4646" w:rsidRDefault="0097409B" w:rsidP="00C65E9E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наставничества педагогических работников в _________________________________</w:t>
      </w:r>
      <w:r w:rsidR="00C65E9E">
        <w:rPr>
          <w:rStyle w:val="a3"/>
          <w:b w:val="0"/>
          <w:sz w:val="24"/>
          <w:szCs w:val="24"/>
        </w:rPr>
        <w:t>_____</w:t>
      </w:r>
      <w:r w:rsidRPr="000E4646">
        <w:rPr>
          <w:rStyle w:val="a3"/>
          <w:b w:val="0"/>
          <w:sz w:val="24"/>
          <w:szCs w:val="24"/>
        </w:rPr>
        <w:t xml:space="preserve"> </w:t>
      </w:r>
      <w:proofErr w:type="spellStart"/>
      <w:r w:rsidRPr="000E4646">
        <w:rPr>
          <w:rStyle w:val="a3"/>
          <w:b w:val="0"/>
          <w:sz w:val="24"/>
          <w:szCs w:val="24"/>
        </w:rPr>
        <w:t>в</w:t>
      </w:r>
      <w:proofErr w:type="spellEnd"/>
    </w:p>
    <w:p w:rsidR="0097409B" w:rsidRPr="000E4646" w:rsidRDefault="00C65E9E" w:rsidP="00C65E9E">
      <w:pPr>
        <w:pStyle w:val="a6"/>
        <w:spacing w:after="0"/>
        <w:ind w:left="4892" w:firstLine="64"/>
        <w:jc w:val="both"/>
        <w:rPr>
          <w:rStyle w:val="a3"/>
          <w:b w:val="0"/>
          <w:sz w:val="24"/>
          <w:szCs w:val="24"/>
        </w:rPr>
      </w:pPr>
      <w:r w:rsidRPr="00C65E9E">
        <w:rPr>
          <w:rStyle w:val="a3"/>
          <w:b w:val="0"/>
          <w:sz w:val="20"/>
          <w:szCs w:val="20"/>
        </w:rPr>
        <w:t>(название образовательной организации)</w:t>
      </w:r>
    </w:p>
    <w:p w:rsidR="0097409B" w:rsidRPr="000E4646" w:rsidRDefault="0097409B" w:rsidP="00C65E9E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соответствии с пунктом 1 настоящего приказа назначить заместителя директора</w:t>
      </w:r>
    </w:p>
    <w:p w:rsidR="0097409B" w:rsidRPr="000E4646" w:rsidRDefault="0097409B" w:rsidP="00C65E9E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_________________________________ по __________________ работе _________________.</w:t>
      </w:r>
    </w:p>
    <w:p w:rsidR="0097409B" w:rsidRPr="00C65E9E" w:rsidRDefault="0097409B" w:rsidP="00C65E9E">
      <w:pPr>
        <w:pStyle w:val="a6"/>
        <w:spacing w:after="0"/>
        <w:ind w:left="644" w:hanging="502"/>
        <w:jc w:val="both"/>
        <w:rPr>
          <w:rStyle w:val="a3"/>
          <w:b w:val="0"/>
          <w:sz w:val="20"/>
          <w:szCs w:val="20"/>
        </w:rPr>
      </w:pPr>
      <w:r w:rsidRPr="00C65E9E">
        <w:rPr>
          <w:rStyle w:val="a3"/>
          <w:b w:val="0"/>
          <w:sz w:val="20"/>
          <w:szCs w:val="20"/>
        </w:rPr>
        <w:t xml:space="preserve">(название образовательной </w:t>
      </w:r>
      <w:proofErr w:type="gramStart"/>
      <w:r w:rsidRPr="00C65E9E">
        <w:rPr>
          <w:rStyle w:val="a3"/>
          <w:b w:val="0"/>
          <w:sz w:val="20"/>
          <w:szCs w:val="20"/>
        </w:rPr>
        <w:t xml:space="preserve">организации) </w:t>
      </w:r>
      <w:r w:rsidR="00C65E9E">
        <w:rPr>
          <w:rStyle w:val="a3"/>
          <w:b w:val="0"/>
          <w:sz w:val="20"/>
          <w:szCs w:val="20"/>
        </w:rPr>
        <w:t xml:space="preserve">  </w:t>
      </w:r>
      <w:proofErr w:type="gramEnd"/>
      <w:r w:rsidR="00C65E9E">
        <w:rPr>
          <w:rStyle w:val="a3"/>
          <w:b w:val="0"/>
          <w:sz w:val="20"/>
          <w:szCs w:val="20"/>
        </w:rPr>
        <w:t xml:space="preserve">            </w:t>
      </w:r>
      <w:r w:rsidRPr="00C65E9E">
        <w:rPr>
          <w:rStyle w:val="a3"/>
          <w:b w:val="0"/>
          <w:sz w:val="20"/>
          <w:szCs w:val="20"/>
        </w:rPr>
        <w:t>(направление работы)</w:t>
      </w:r>
      <w:r w:rsidR="00C65E9E">
        <w:rPr>
          <w:rStyle w:val="a3"/>
          <w:b w:val="0"/>
          <w:sz w:val="20"/>
          <w:szCs w:val="20"/>
        </w:rPr>
        <w:t xml:space="preserve">                      </w:t>
      </w:r>
      <w:r w:rsidRPr="00C65E9E">
        <w:rPr>
          <w:rStyle w:val="a3"/>
          <w:b w:val="0"/>
          <w:sz w:val="20"/>
          <w:szCs w:val="20"/>
        </w:rPr>
        <w:t xml:space="preserve"> (инициалы, фамилия)</w:t>
      </w:r>
    </w:p>
    <w:p w:rsidR="00C65E9E" w:rsidRDefault="00C65E9E" w:rsidP="00C65E9E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C65E9E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3. Довести настоящий приказ до сведения всего педагогического коллектива.</w:t>
      </w:r>
    </w:p>
    <w:p w:rsidR="00C65E9E" w:rsidRDefault="00C65E9E" w:rsidP="00C65E9E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C65E9E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 xml:space="preserve">4. Контроль </w:t>
      </w:r>
      <w:r w:rsidR="00C65E9E">
        <w:rPr>
          <w:rStyle w:val="a3"/>
          <w:b w:val="0"/>
          <w:sz w:val="24"/>
          <w:szCs w:val="24"/>
        </w:rPr>
        <w:t>выполнения</w:t>
      </w:r>
      <w:r w:rsidRPr="000E4646">
        <w:rPr>
          <w:rStyle w:val="a3"/>
          <w:b w:val="0"/>
          <w:sz w:val="24"/>
          <w:szCs w:val="24"/>
        </w:rPr>
        <w:t xml:space="preserve"> настоящего приказа оставляю за собой.</w:t>
      </w: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5E7A03" w:rsidRDefault="005E7A03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5E7A03" w:rsidRDefault="005E7A03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5E7A03" w:rsidRDefault="005E7A03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Директор Инициалы, фамилия</w:t>
      </w:r>
    </w:p>
    <w:p w:rsid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Default="0097409B">
      <w:pPr>
        <w:rPr>
          <w:rStyle w:val="a3"/>
          <w:sz w:val="24"/>
          <w:szCs w:val="24"/>
        </w:rPr>
      </w:pPr>
      <w:r>
        <w:rPr>
          <w:rStyle w:val="a3"/>
          <w:sz w:val="24"/>
          <w:szCs w:val="24"/>
        </w:rPr>
        <w:br w:type="page"/>
      </w:r>
    </w:p>
    <w:p w:rsidR="0097409B" w:rsidRPr="0097409B" w:rsidRDefault="00465DE9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8FD8274" wp14:editId="608295D3">
            <wp:extent cx="285178" cy="259253"/>
            <wp:effectExtent l="0" t="0" r="635" b="762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409B" w:rsidRPr="0097409B">
        <w:rPr>
          <w:rStyle w:val="a3"/>
          <w:sz w:val="24"/>
          <w:szCs w:val="24"/>
        </w:rPr>
        <w:t>Образец</w:t>
      </w:r>
      <w:r w:rsidR="005E7A03">
        <w:rPr>
          <w:rStyle w:val="a3"/>
          <w:sz w:val="24"/>
          <w:szCs w:val="24"/>
        </w:rPr>
        <w:t xml:space="preserve"> №4</w:t>
      </w:r>
    </w:p>
    <w:p w:rsidR="0097409B" w:rsidRP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Pr="005E7A03" w:rsidRDefault="0097409B" w:rsidP="005E7A03">
      <w:pPr>
        <w:pStyle w:val="a6"/>
        <w:spacing w:after="0"/>
        <w:ind w:left="644"/>
        <w:jc w:val="center"/>
        <w:rPr>
          <w:rStyle w:val="a3"/>
          <w:b w:val="0"/>
          <w:sz w:val="28"/>
          <w:szCs w:val="28"/>
        </w:rPr>
      </w:pPr>
      <w:r w:rsidRPr="005E7A03">
        <w:rPr>
          <w:rStyle w:val="a3"/>
          <w:b w:val="0"/>
          <w:sz w:val="28"/>
          <w:szCs w:val="28"/>
        </w:rPr>
        <w:t>Согласие работника на дополнительную работу за дополнительную плату</w:t>
      </w:r>
    </w:p>
    <w:p w:rsidR="005E7A03" w:rsidRDefault="005E7A03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5E7A03" w:rsidRDefault="0097409B" w:rsidP="005E7A03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В соответствии со статьями 60.2 и 151 Трудового кодекса Российской Федерации я,</w:t>
      </w:r>
    </w:p>
    <w:p w:rsidR="0097409B" w:rsidRPr="005E7A03" w:rsidRDefault="0097409B" w:rsidP="005E7A03">
      <w:pPr>
        <w:spacing w:after="0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_____________________________________________________________________________</w:t>
      </w:r>
      <w:r w:rsidR="005E7A03">
        <w:rPr>
          <w:rStyle w:val="a3"/>
          <w:b w:val="0"/>
          <w:sz w:val="24"/>
          <w:szCs w:val="24"/>
        </w:rPr>
        <w:t>___</w:t>
      </w:r>
      <w:r w:rsidRPr="005E7A03">
        <w:rPr>
          <w:rStyle w:val="a3"/>
          <w:b w:val="0"/>
          <w:sz w:val="24"/>
          <w:szCs w:val="24"/>
        </w:rPr>
        <w:t>,</w:t>
      </w:r>
    </w:p>
    <w:p w:rsidR="0097409B" w:rsidRPr="005E7A03" w:rsidRDefault="005E7A03" w:rsidP="0097409B">
      <w:pPr>
        <w:pStyle w:val="a6"/>
        <w:spacing w:after="0"/>
        <w:ind w:left="644"/>
        <w:jc w:val="both"/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t xml:space="preserve">  </w:t>
      </w:r>
      <w:r w:rsidR="0097409B" w:rsidRPr="005E7A03">
        <w:rPr>
          <w:rStyle w:val="a3"/>
          <w:b w:val="0"/>
          <w:sz w:val="20"/>
          <w:szCs w:val="20"/>
        </w:rPr>
        <w:t>(фамилия, имя, отчество работника, занимаемая им должность с названием организации)</w:t>
      </w:r>
    </w:p>
    <w:p w:rsidR="0097409B" w:rsidRPr="005E7A03" w:rsidRDefault="0097409B" w:rsidP="005E7A03">
      <w:pPr>
        <w:spacing w:after="0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_____________________________________________________________________________</w:t>
      </w:r>
      <w:r w:rsidR="005E7A03">
        <w:rPr>
          <w:rStyle w:val="a3"/>
          <w:b w:val="0"/>
          <w:sz w:val="24"/>
          <w:szCs w:val="24"/>
        </w:rPr>
        <w:t>___</w:t>
      </w:r>
      <w:r w:rsidRPr="005E7A03">
        <w:rPr>
          <w:rStyle w:val="a3"/>
          <w:b w:val="0"/>
          <w:sz w:val="24"/>
          <w:szCs w:val="24"/>
        </w:rPr>
        <w:t>,</w:t>
      </w:r>
    </w:p>
    <w:p w:rsidR="005E7A03" w:rsidRDefault="005E7A03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5E7A03" w:rsidRDefault="0097409B" w:rsidP="005E7A03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даю свое согласие на выполнение с «____» ________</w:t>
      </w:r>
      <w:r w:rsidR="005E7A03">
        <w:rPr>
          <w:rStyle w:val="a3"/>
          <w:b w:val="0"/>
          <w:sz w:val="24"/>
          <w:szCs w:val="24"/>
        </w:rPr>
        <w:t>_</w:t>
      </w:r>
      <w:r w:rsidRPr="005E7A03">
        <w:rPr>
          <w:rStyle w:val="a3"/>
          <w:b w:val="0"/>
          <w:sz w:val="24"/>
          <w:szCs w:val="24"/>
        </w:rPr>
        <w:t xml:space="preserve"> 20___ г. по «____» ________</w:t>
      </w:r>
      <w:r w:rsidR="005E7A03">
        <w:rPr>
          <w:rStyle w:val="a3"/>
          <w:b w:val="0"/>
          <w:sz w:val="24"/>
          <w:szCs w:val="24"/>
        </w:rPr>
        <w:t>__</w:t>
      </w:r>
      <w:r w:rsidRPr="005E7A03">
        <w:rPr>
          <w:rStyle w:val="a3"/>
          <w:b w:val="0"/>
          <w:sz w:val="24"/>
          <w:szCs w:val="24"/>
        </w:rPr>
        <w:t xml:space="preserve"> 20___ г.</w:t>
      </w:r>
    </w:p>
    <w:p w:rsidR="0097409B" w:rsidRPr="005E7A03" w:rsidRDefault="0097409B" w:rsidP="005E7A03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в течение установленной продолжительности рабочего дня наряду с работой, определенной</w:t>
      </w:r>
    </w:p>
    <w:p w:rsidR="0097409B" w:rsidRPr="005E7A03" w:rsidRDefault="0097409B" w:rsidP="005E7A03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 xml:space="preserve">трудовым договором от «____» __________ 20___ г. </w:t>
      </w:r>
      <w:proofErr w:type="spellStart"/>
      <w:r w:rsidRPr="005E7A03">
        <w:rPr>
          <w:rStyle w:val="a3"/>
          <w:b w:val="0"/>
          <w:sz w:val="24"/>
          <w:szCs w:val="24"/>
        </w:rPr>
        <w:t>No</w:t>
      </w:r>
      <w:proofErr w:type="spellEnd"/>
      <w:r w:rsidRPr="005E7A03">
        <w:rPr>
          <w:rStyle w:val="a3"/>
          <w:b w:val="0"/>
          <w:sz w:val="24"/>
          <w:szCs w:val="24"/>
        </w:rPr>
        <w:t xml:space="preserve"> _____ (без освобождения от данной</w:t>
      </w:r>
    </w:p>
    <w:p w:rsidR="0097409B" w:rsidRPr="005E7A03" w:rsidRDefault="0097409B" w:rsidP="005E7A03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работы), за дополнительную плату в размере ________________ рублей в месяц, следующей</w:t>
      </w:r>
    </w:p>
    <w:p w:rsidR="0097409B" w:rsidRPr="005E7A03" w:rsidRDefault="0097409B" w:rsidP="005E7A03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дополнительной работы: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3162"/>
        <w:gridCol w:w="1941"/>
        <w:gridCol w:w="1012"/>
        <w:gridCol w:w="1965"/>
        <w:gridCol w:w="986"/>
      </w:tblGrid>
      <w:tr w:rsidR="005E7A03" w:rsidTr="0030493F">
        <w:tc>
          <w:tcPr>
            <w:tcW w:w="567" w:type="dxa"/>
          </w:tcPr>
          <w:p w:rsidR="005E7A03" w:rsidRPr="008B4996" w:rsidRDefault="005E7A03" w:rsidP="0030493F">
            <w:pPr>
              <w:pStyle w:val="a6"/>
              <w:ind w:left="0"/>
              <w:jc w:val="center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3162" w:type="dxa"/>
          </w:tcPr>
          <w:p w:rsidR="005E7A03" w:rsidRDefault="005E7A03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Дополнительные обязанности</w:t>
            </w:r>
          </w:p>
        </w:tc>
        <w:tc>
          <w:tcPr>
            <w:tcW w:w="1941" w:type="dxa"/>
          </w:tcPr>
          <w:p w:rsidR="005E7A03" w:rsidRDefault="005E7A03" w:rsidP="0030493F">
            <w:pPr>
              <w:pStyle w:val="a6"/>
              <w:ind w:left="0"/>
              <w:jc w:val="center"/>
            </w:pPr>
            <w:r>
              <w:t xml:space="preserve">Ожидаемый </w:t>
            </w:r>
          </w:p>
          <w:p w:rsidR="005E7A03" w:rsidRDefault="005E7A03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результат</w:t>
            </w:r>
          </w:p>
        </w:tc>
        <w:tc>
          <w:tcPr>
            <w:tcW w:w="1012" w:type="dxa"/>
          </w:tcPr>
          <w:p w:rsidR="005E7A03" w:rsidRDefault="005E7A03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Объем</w:t>
            </w:r>
          </w:p>
        </w:tc>
        <w:tc>
          <w:tcPr>
            <w:tcW w:w="1965" w:type="dxa"/>
          </w:tcPr>
          <w:p w:rsidR="005E7A03" w:rsidRDefault="005E7A03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Условия</w:t>
            </w:r>
          </w:p>
        </w:tc>
        <w:tc>
          <w:tcPr>
            <w:tcW w:w="986" w:type="dxa"/>
          </w:tcPr>
          <w:p w:rsidR="005E7A03" w:rsidRDefault="005E7A03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Сроки</w:t>
            </w:r>
          </w:p>
        </w:tc>
      </w:tr>
      <w:tr w:rsidR="005E7A03" w:rsidTr="0030493F">
        <w:tc>
          <w:tcPr>
            <w:tcW w:w="567" w:type="dxa"/>
          </w:tcPr>
          <w:p w:rsidR="005E7A03" w:rsidRPr="008B4996" w:rsidRDefault="005E7A03" w:rsidP="0030493F">
            <w:pPr>
              <w:pStyle w:val="a6"/>
              <w:ind w:left="0"/>
              <w:jc w:val="both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162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Систематическая методическая поддержка молодых педагогов (имеющих педагогических стаж менее трех лет) организации (Работодателя).</w:t>
            </w:r>
          </w:p>
        </w:tc>
        <w:tc>
          <w:tcPr>
            <w:tcW w:w="1941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Преодоление профессиональных затруднений у учителей естественнонаучного цикла при применении методов формирующего оценивания.</w:t>
            </w:r>
          </w:p>
        </w:tc>
        <w:tc>
          <w:tcPr>
            <w:tcW w:w="1012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3 учителя</w:t>
            </w:r>
          </w:p>
        </w:tc>
        <w:tc>
          <w:tcPr>
            <w:tcW w:w="1965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Посещение, совместное проектирование и анализ уроков, составление планов самообразования</w:t>
            </w:r>
          </w:p>
        </w:tc>
        <w:tc>
          <w:tcPr>
            <w:tcW w:w="986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Учебный год.</w:t>
            </w:r>
          </w:p>
        </w:tc>
      </w:tr>
      <w:tr w:rsidR="005E7A03" w:rsidTr="0030493F">
        <w:tc>
          <w:tcPr>
            <w:tcW w:w="567" w:type="dxa"/>
          </w:tcPr>
          <w:p w:rsidR="005E7A03" w:rsidRPr="008B4996" w:rsidRDefault="005E7A03" w:rsidP="0030493F">
            <w:pPr>
              <w:pStyle w:val="a6"/>
              <w:ind w:left="0"/>
              <w:jc w:val="both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3162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1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2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65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86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5E7A03" w:rsidRDefault="005E7A03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5E7A03" w:rsidRDefault="005E7A03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5E7A03" w:rsidRDefault="0097409B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«___» _____________ 20____ г. _________________/__________________________/</w:t>
      </w:r>
    </w:p>
    <w:p w:rsidR="0097409B" w:rsidRPr="005E7A03" w:rsidRDefault="005E7A03" w:rsidP="0097409B">
      <w:pPr>
        <w:pStyle w:val="a6"/>
        <w:spacing w:after="0"/>
        <w:ind w:left="644"/>
        <w:jc w:val="both"/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t xml:space="preserve">       </w:t>
      </w:r>
      <w:r w:rsidR="0097409B" w:rsidRPr="005E7A03">
        <w:rPr>
          <w:rStyle w:val="a3"/>
          <w:b w:val="0"/>
          <w:sz w:val="20"/>
          <w:szCs w:val="20"/>
        </w:rPr>
        <w:t xml:space="preserve">(дата оформления </w:t>
      </w:r>
      <w:proofErr w:type="gramStart"/>
      <w:r w:rsidR="0097409B" w:rsidRPr="005E7A03">
        <w:rPr>
          <w:rStyle w:val="a3"/>
          <w:b w:val="0"/>
          <w:sz w:val="20"/>
          <w:szCs w:val="20"/>
        </w:rPr>
        <w:t xml:space="preserve">согласия) </w:t>
      </w:r>
      <w:r>
        <w:rPr>
          <w:rStyle w:val="a3"/>
          <w:b w:val="0"/>
          <w:sz w:val="20"/>
          <w:szCs w:val="20"/>
        </w:rPr>
        <w:t xml:space="preserve">  </w:t>
      </w:r>
      <w:proofErr w:type="gramEnd"/>
      <w:r>
        <w:rPr>
          <w:rStyle w:val="a3"/>
          <w:b w:val="0"/>
          <w:sz w:val="20"/>
          <w:szCs w:val="20"/>
        </w:rPr>
        <w:t xml:space="preserve">                   </w:t>
      </w:r>
      <w:r w:rsidR="0097409B" w:rsidRPr="005E7A03">
        <w:rPr>
          <w:rStyle w:val="a3"/>
          <w:b w:val="0"/>
          <w:sz w:val="20"/>
          <w:szCs w:val="20"/>
        </w:rPr>
        <w:t>(подпись и расшифровка подписи работника)</w:t>
      </w:r>
    </w:p>
    <w:p w:rsid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Default="0097409B">
      <w:pPr>
        <w:rPr>
          <w:rStyle w:val="a3"/>
          <w:sz w:val="24"/>
          <w:szCs w:val="24"/>
        </w:rPr>
      </w:pPr>
      <w:r>
        <w:rPr>
          <w:rStyle w:val="a3"/>
          <w:sz w:val="24"/>
          <w:szCs w:val="24"/>
        </w:rPr>
        <w:br w:type="page"/>
      </w:r>
    </w:p>
    <w:p w:rsidR="002C3D83" w:rsidRDefault="00465DE9" w:rsidP="00C74083">
      <w:pPr>
        <w:pStyle w:val="a6"/>
        <w:spacing w:after="0"/>
        <w:ind w:left="644" w:hanging="218"/>
        <w:jc w:val="both"/>
        <w:rPr>
          <w:rStyle w:val="a3"/>
          <w:sz w:val="24"/>
          <w:szCs w:val="24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8FD8274" wp14:editId="608295D3">
            <wp:extent cx="285178" cy="259253"/>
            <wp:effectExtent l="0" t="0" r="635" b="762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4083">
        <w:rPr>
          <w:rStyle w:val="a3"/>
          <w:sz w:val="24"/>
          <w:szCs w:val="24"/>
        </w:rPr>
        <w:t>Образец №5</w:t>
      </w:r>
    </w:p>
    <w:p w:rsidR="002C3D83" w:rsidRDefault="002C3D83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Pr="00C74083" w:rsidRDefault="0097409B" w:rsidP="00C74083">
      <w:pPr>
        <w:pStyle w:val="a6"/>
        <w:spacing w:after="0"/>
        <w:ind w:left="644" w:hanging="644"/>
        <w:jc w:val="center"/>
        <w:rPr>
          <w:rStyle w:val="a3"/>
          <w:b w:val="0"/>
          <w:sz w:val="28"/>
          <w:szCs w:val="28"/>
        </w:rPr>
      </w:pPr>
      <w:r w:rsidRPr="00C74083">
        <w:rPr>
          <w:rStyle w:val="a3"/>
          <w:b w:val="0"/>
          <w:sz w:val="28"/>
          <w:szCs w:val="28"/>
        </w:rPr>
        <w:t>Согласие работника на закрепление за ним наставника</w:t>
      </w:r>
    </w:p>
    <w:p w:rsidR="0097409B" w:rsidRP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Pr="00C74083" w:rsidRDefault="0097409B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  <w:r w:rsidRPr="00C74083">
        <w:rPr>
          <w:rStyle w:val="a3"/>
          <w:b w:val="0"/>
          <w:sz w:val="24"/>
          <w:szCs w:val="24"/>
        </w:rPr>
        <w:t>Настоящим я, ____________________________________________________________</w:t>
      </w:r>
      <w:r w:rsidR="00C74083">
        <w:rPr>
          <w:rStyle w:val="a3"/>
          <w:b w:val="0"/>
          <w:sz w:val="24"/>
          <w:szCs w:val="24"/>
        </w:rPr>
        <w:t>__</w:t>
      </w:r>
      <w:r w:rsidRPr="00C74083">
        <w:rPr>
          <w:rStyle w:val="a3"/>
          <w:b w:val="0"/>
          <w:sz w:val="24"/>
          <w:szCs w:val="24"/>
        </w:rPr>
        <w:t>,</w:t>
      </w:r>
    </w:p>
    <w:p w:rsidR="0097409B" w:rsidRPr="00C74083" w:rsidRDefault="0097409B" w:rsidP="0097409B">
      <w:pPr>
        <w:pStyle w:val="a6"/>
        <w:spacing w:after="0"/>
        <w:ind w:left="644"/>
        <w:jc w:val="both"/>
        <w:rPr>
          <w:rStyle w:val="a3"/>
          <w:b w:val="0"/>
          <w:sz w:val="20"/>
          <w:szCs w:val="20"/>
        </w:rPr>
      </w:pPr>
      <w:r w:rsidRPr="00C74083">
        <w:rPr>
          <w:rStyle w:val="a3"/>
          <w:b w:val="0"/>
          <w:sz w:val="20"/>
          <w:szCs w:val="20"/>
        </w:rPr>
        <w:t>(фамилия, имя, отчество работника, занимаемая им должность с названием организации)</w:t>
      </w:r>
    </w:p>
    <w:p w:rsidR="0097409B" w:rsidRPr="00C74083" w:rsidRDefault="0097409B" w:rsidP="00C74083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C74083">
        <w:rPr>
          <w:rStyle w:val="a3"/>
          <w:b w:val="0"/>
          <w:sz w:val="24"/>
          <w:szCs w:val="24"/>
        </w:rPr>
        <w:t>_____________________________________________________________________________</w:t>
      </w:r>
      <w:r w:rsidR="00C74083">
        <w:rPr>
          <w:rStyle w:val="a3"/>
          <w:b w:val="0"/>
          <w:sz w:val="24"/>
          <w:szCs w:val="24"/>
        </w:rPr>
        <w:t>___</w:t>
      </w:r>
      <w:r w:rsidRPr="00C74083">
        <w:rPr>
          <w:rStyle w:val="a3"/>
          <w:b w:val="0"/>
          <w:sz w:val="24"/>
          <w:szCs w:val="24"/>
        </w:rPr>
        <w:t>,</w:t>
      </w:r>
    </w:p>
    <w:p w:rsidR="00C74083" w:rsidRDefault="00C74083" w:rsidP="00C74083">
      <w:pPr>
        <w:pStyle w:val="a6"/>
        <w:spacing w:after="0"/>
        <w:ind w:left="0" w:firstLine="426"/>
        <w:jc w:val="both"/>
        <w:rPr>
          <w:rStyle w:val="a3"/>
          <w:b w:val="0"/>
          <w:sz w:val="24"/>
          <w:szCs w:val="24"/>
        </w:rPr>
      </w:pPr>
    </w:p>
    <w:p w:rsidR="0097409B" w:rsidRPr="00C74083" w:rsidRDefault="0097409B" w:rsidP="00C74083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C74083">
        <w:rPr>
          <w:rStyle w:val="a3"/>
          <w:b w:val="0"/>
          <w:sz w:val="24"/>
          <w:szCs w:val="24"/>
        </w:rPr>
        <w:t>даю свое согласие на закре</w:t>
      </w:r>
      <w:r w:rsidR="00C74083">
        <w:rPr>
          <w:rStyle w:val="a3"/>
          <w:b w:val="0"/>
          <w:sz w:val="24"/>
          <w:szCs w:val="24"/>
        </w:rPr>
        <w:t>пление за мной с «____» ______ 20___ г. по «____» _______</w:t>
      </w:r>
      <w:r w:rsidRPr="00C74083">
        <w:rPr>
          <w:rStyle w:val="a3"/>
          <w:b w:val="0"/>
          <w:sz w:val="24"/>
          <w:szCs w:val="24"/>
        </w:rPr>
        <w:t>20___ г. в качестве наставника ___________________________________________________</w:t>
      </w:r>
      <w:r w:rsidR="00C74083">
        <w:rPr>
          <w:rStyle w:val="a3"/>
          <w:b w:val="0"/>
          <w:sz w:val="24"/>
          <w:szCs w:val="24"/>
        </w:rPr>
        <w:t>________</w:t>
      </w:r>
      <w:r w:rsidRPr="00C74083">
        <w:rPr>
          <w:rStyle w:val="a3"/>
          <w:b w:val="0"/>
          <w:sz w:val="24"/>
          <w:szCs w:val="24"/>
        </w:rPr>
        <w:t>,</w:t>
      </w:r>
    </w:p>
    <w:p w:rsidR="0097409B" w:rsidRPr="00C74083" w:rsidRDefault="0097409B" w:rsidP="00C74083">
      <w:pPr>
        <w:pStyle w:val="a6"/>
        <w:spacing w:after="0"/>
        <w:ind w:left="1416"/>
        <w:jc w:val="both"/>
        <w:rPr>
          <w:rStyle w:val="a3"/>
          <w:b w:val="0"/>
          <w:sz w:val="20"/>
          <w:szCs w:val="20"/>
        </w:rPr>
      </w:pPr>
      <w:r w:rsidRPr="00C74083">
        <w:rPr>
          <w:rStyle w:val="a3"/>
          <w:b w:val="0"/>
          <w:sz w:val="20"/>
          <w:szCs w:val="20"/>
        </w:rPr>
        <w:t>(фамилия, имя, отчество наставника, занимаемая им должность с названием организации)</w:t>
      </w:r>
    </w:p>
    <w:p w:rsidR="0097409B" w:rsidRPr="00C74083" w:rsidRDefault="0097409B" w:rsidP="00C74083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C74083">
        <w:rPr>
          <w:rStyle w:val="a3"/>
          <w:b w:val="0"/>
          <w:sz w:val="24"/>
          <w:szCs w:val="24"/>
        </w:rPr>
        <w:t>_____________________________________________________________________________</w:t>
      </w:r>
      <w:r w:rsidR="00C74083">
        <w:rPr>
          <w:rStyle w:val="a3"/>
          <w:b w:val="0"/>
          <w:sz w:val="24"/>
          <w:szCs w:val="24"/>
        </w:rPr>
        <w:t>___</w:t>
      </w:r>
      <w:r w:rsidRPr="00C74083">
        <w:rPr>
          <w:rStyle w:val="a3"/>
          <w:b w:val="0"/>
          <w:sz w:val="24"/>
          <w:szCs w:val="24"/>
        </w:rPr>
        <w:t>,</w:t>
      </w:r>
    </w:p>
    <w:p w:rsidR="00C74083" w:rsidRDefault="00C74083" w:rsidP="00C74083">
      <w:pPr>
        <w:pStyle w:val="a6"/>
        <w:spacing w:after="0"/>
        <w:ind w:left="0" w:firstLine="426"/>
        <w:jc w:val="both"/>
        <w:rPr>
          <w:rStyle w:val="a3"/>
          <w:b w:val="0"/>
          <w:sz w:val="24"/>
          <w:szCs w:val="24"/>
        </w:rPr>
      </w:pPr>
    </w:p>
    <w:p w:rsidR="0097409B" w:rsidRPr="00C74083" w:rsidRDefault="0097409B" w:rsidP="00C74083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C74083">
        <w:rPr>
          <w:rStyle w:val="a3"/>
          <w:b w:val="0"/>
          <w:sz w:val="24"/>
          <w:szCs w:val="24"/>
        </w:rPr>
        <w:t>в целях осуществления следующих видов наставничества:</w:t>
      </w:r>
    </w:p>
    <w:tbl>
      <w:tblPr>
        <w:tblStyle w:val="a8"/>
        <w:tblW w:w="9639" w:type="dxa"/>
        <w:tblInd w:w="-5" w:type="dxa"/>
        <w:tblLook w:val="04A0" w:firstRow="1" w:lastRow="0" w:firstColumn="1" w:lastColumn="0" w:noHBand="0" w:noVBand="1"/>
      </w:tblPr>
      <w:tblGrid>
        <w:gridCol w:w="567"/>
        <w:gridCol w:w="3162"/>
        <w:gridCol w:w="1941"/>
        <w:gridCol w:w="2410"/>
        <w:gridCol w:w="1559"/>
      </w:tblGrid>
      <w:tr w:rsidR="009639E0" w:rsidTr="009639E0">
        <w:tc>
          <w:tcPr>
            <w:tcW w:w="567" w:type="dxa"/>
          </w:tcPr>
          <w:p w:rsidR="009639E0" w:rsidRPr="008B4996" w:rsidRDefault="009639E0" w:rsidP="0030493F">
            <w:pPr>
              <w:pStyle w:val="a6"/>
              <w:ind w:left="0"/>
              <w:jc w:val="center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3162" w:type="dxa"/>
          </w:tcPr>
          <w:p w:rsidR="009639E0" w:rsidRDefault="009639E0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Дополнительные обязанности</w:t>
            </w:r>
          </w:p>
        </w:tc>
        <w:tc>
          <w:tcPr>
            <w:tcW w:w="1941" w:type="dxa"/>
          </w:tcPr>
          <w:p w:rsidR="009639E0" w:rsidRDefault="009639E0" w:rsidP="0030493F">
            <w:pPr>
              <w:pStyle w:val="a6"/>
              <w:ind w:left="0"/>
              <w:jc w:val="center"/>
            </w:pPr>
            <w:r>
              <w:t xml:space="preserve">Ожидаемый </w:t>
            </w:r>
          </w:p>
          <w:p w:rsidR="009639E0" w:rsidRDefault="009639E0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результат</w:t>
            </w:r>
          </w:p>
        </w:tc>
        <w:tc>
          <w:tcPr>
            <w:tcW w:w="2410" w:type="dxa"/>
          </w:tcPr>
          <w:p w:rsidR="009639E0" w:rsidRDefault="009639E0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Условия</w:t>
            </w:r>
          </w:p>
        </w:tc>
        <w:tc>
          <w:tcPr>
            <w:tcW w:w="1559" w:type="dxa"/>
          </w:tcPr>
          <w:p w:rsidR="009639E0" w:rsidRDefault="009639E0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Сроки</w:t>
            </w:r>
          </w:p>
        </w:tc>
      </w:tr>
      <w:tr w:rsidR="009639E0" w:rsidTr="009639E0">
        <w:tc>
          <w:tcPr>
            <w:tcW w:w="567" w:type="dxa"/>
          </w:tcPr>
          <w:p w:rsidR="009639E0" w:rsidRPr="008B4996" w:rsidRDefault="009639E0" w:rsidP="0030493F">
            <w:pPr>
              <w:pStyle w:val="a6"/>
              <w:ind w:left="0"/>
              <w:jc w:val="both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162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Систематическая методическая поддержка молодых педагогов (имеющих педагогических стаж менее трех лет) организации (Работодателя).</w:t>
            </w:r>
          </w:p>
        </w:tc>
        <w:tc>
          <w:tcPr>
            <w:tcW w:w="1941" w:type="dxa"/>
          </w:tcPr>
          <w:p w:rsidR="009639E0" w:rsidRDefault="009639E0" w:rsidP="009639E0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Преодоление профессиональных затруднений при применении методов формирующего оценивания.</w:t>
            </w:r>
          </w:p>
        </w:tc>
        <w:tc>
          <w:tcPr>
            <w:tcW w:w="2410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Посещение, совместное проектирование и анализ уроков, составление планов самообразования (ИОМ)</w:t>
            </w:r>
          </w:p>
        </w:tc>
        <w:tc>
          <w:tcPr>
            <w:tcW w:w="1559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Учебный год.</w:t>
            </w:r>
          </w:p>
        </w:tc>
      </w:tr>
      <w:tr w:rsidR="009639E0" w:rsidTr="009639E0">
        <w:tc>
          <w:tcPr>
            <w:tcW w:w="567" w:type="dxa"/>
          </w:tcPr>
          <w:p w:rsidR="009639E0" w:rsidRPr="008B4996" w:rsidRDefault="009639E0" w:rsidP="0030493F">
            <w:pPr>
              <w:pStyle w:val="a6"/>
              <w:ind w:left="0"/>
              <w:jc w:val="both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3162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1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9639E0" w:rsidRDefault="009639E0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639E0" w:rsidRDefault="009639E0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Pr="009639E0" w:rsidRDefault="002C3D83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  <w:r w:rsidRPr="0097409B">
        <w:rPr>
          <w:rStyle w:val="a3"/>
          <w:sz w:val="24"/>
          <w:szCs w:val="24"/>
        </w:rPr>
        <w:t xml:space="preserve"> </w:t>
      </w:r>
      <w:r w:rsidR="0097409B" w:rsidRPr="009639E0">
        <w:rPr>
          <w:rStyle w:val="a3"/>
          <w:b w:val="0"/>
          <w:sz w:val="24"/>
          <w:szCs w:val="24"/>
        </w:rPr>
        <w:t>«___» _____________ 20____ г. _________________/__________________________/</w:t>
      </w:r>
    </w:p>
    <w:p w:rsidR="0097409B" w:rsidRDefault="009639E0" w:rsidP="009639E0">
      <w:pPr>
        <w:spacing w:after="0"/>
        <w:jc w:val="both"/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t xml:space="preserve">                     </w:t>
      </w:r>
      <w:r w:rsidR="0097409B" w:rsidRPr="009639E0">
        <w:rPr>
          <w:rStyle w:val="a3"/>
          <w:b w:val="0"/>
          <w:sz w:val="20"/>
          <w:szCs w:val="20"/>
        </w:rPr>
        <w:t>(дата оформления согласия)</w:t>
      </w:r>
      <w:r w:rsidRPr="009639E0">
        <w:rPr>
          <w:rStyle w:val="a3"/>
          <w:b w:val="0"/>
          <w:sz w:val="20"/>
          <w:szCs w:val="20"/>
        </w:rPr>
        <w:tab/>
      </w:r>
      <w:r w:rsidR="0097409B" w:rsidRPr="009639E0">
        <w:rPr>
          <w:rStyle w:val="a3"/>
          <w:b w:val="0"/>
          <w:sz w:val="20"/>
          <w:szCs w:val="20"/>
        </w:rPr>
        <w:t xml:space="preserve"> </w:t>
      </w:r>
      <w:r>
        <w:rPr>
          <w:rStyle w:val="a3"/>
          <w:b w:val="0"/>
          <w:sz w:val="20"/>
          <w:szCs w:val="20"/>
        </w:rPr>
        <w:t xml:space="preserve">            </w:t>
      </w:r>
      <w:proofErr w:type="gramStart"/>
      <w:r>
        <w:rPr>
          <w:rStyle w:val="a3"/>
          <w:b w:val="0"/>
          <w:sz w:val="20"/>
          <w:szCs w:val="20"/>
        </w:rPr>
        <w:t xml:space="preserve">   </w:t>
      </w:r>
      <w:r w:rsidR="0097409B" w:rsidRPr="009639E0">
        <w:rPr>
          <w:rStyle w:val="a3"/>
          <w:b w:val="0"/>
          <w:sz w:val="20"/>
          <w:szCs w:val="20"/>
        </w:rPr>
        <w:t>(</w:t>
      </w:r>
      <w:proofErr w:type="gramEnd"/>
      <w:r w:rsidR="0097409B" w:rsidRPr="009639E0">
        <w:rPr>
          <w:rStyle w:val="a3"/>
          <w:b w:val="0"/>
          <w:sz w:val="20"/>
          <w:szCs w:val="20"/>
        </w:rPr>
        <w:t>подпись и расшифровка подписи работника)</w:t>
      </w:r>
    </w:p>
    <w:p w:rsidR="00BB254C" w:rsidRDefault="00BB254C" w:rsidP="009639E0">
      <w:pPr>
        <w:spacing w:after="0"/>
        <w:jc w:val="both"/>
        <w:rPr>
          <w:rStyle w:val="a3"/>
          <w:b w:val="0"/>
          <w:sz w:val="20"/>
          <w:szCs w:val="20"/>
        </w:rPr>
      </w:pPr>
    </w:p>
    <w:p w:rsidR="00BB254C" w:rsidRDefault="00BB254C" w:rsidP="009639E0">
      <w:pPr>
        <w:spacing w:after="0"/>
        <w:jc w:val="both"/>
        <w:rPr>
          <w:rStyle w:val="a3"/>
          <w:b w:val="0"/>
          <w:sz w:val="20"/>
          <w:szCs w:val="20"/>
        </w:rPr>
      </w:pPr>
    </w:p>
    <w:p w:rsidR="007A44F4" w:rsidRDefault="0003093A" w:rsidP="0003093A">
      <w:pPr>
        <w:pStyle w:val="Default"/>
        <w:jc w:val="center"/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br w:type="page"/>
      </w:r>
    </w:p>
    <w:p w:rsidR="007A44F4" w:rsidRPr="007A44F4" w:rsidRDefault="00465DE9" w:rsidP="007A44F4">
      <w:pPr>
        <w:pStyle w:val="Default"/>
        <w:ind w:firstLine="426"/>
        <w:rPr>
          <w:rStyle w:val="a3"/>
          <w:rFonts w:asciiTheme="minorHAnsi" w:hAnsiTheme="minorHAnsi" w:cstheme="minorHAnsi"/>
          <w:b w:val="0"/>
          <w:sz w:val="20"/>
          <w:szCs w:val="20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8FD8274" wp14:editId="608295D3">
            <wp:extent cx="285178" cy="259253"/>
            <wp:effectExtent l="0" t="0" r="635" b="762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44F4" w:rsidRPr="007A44F4">
        <w:rPr>
          <w:rStyle w:val="a3"/>
          <w:rFonts w:asciiTheme="minorHAnsi" w:hAnsiTheme="minorHAnsi" w:cstheme="minorHAnsi"/>
        </w:rPr>
        <w:t>Образец №6</w:t>
      </w:r>
    </w:p>
    <w:p w:rsidR="007A44F4" w:rsidRDefault="007A44F4" w:rsidP="0003093A">
      <w:pPr>
        <w:pStyle w:val="Default"/>
        <w:jc w:val="center"/>
        <w:rPr>
          <w:rStyle w:val="a3"/>
          <w:b w:val="0"/>
          <w:sz w:val="20"/>
          <w:szCs w:val="20"/>
        </w:rPr>
      </w:pPr>
    </w:p>
    <w:p w:rsidR="007A44F4" w:rsidRDefault="007A44F4" w:rsidP="0003093A">
      <w:pPr>
        <w:pStyle w:val="Default"/>
        <w:jc w:val="center"/>
        <w:rPr>
          <w:rStyle w:val="a3"/>
          <w:b w:val="0"/>
          <w:sz w:val="20"/>
          <w:szCs w:val="20"/>
        </w:rPr>
      </w:pPr>
    </w:p>
    <w:p w:rsidR="0003093A" w:rsidRPr="007A44F4" w:rsidRDefault="0003093A" w:rsidP="0003093A">
      <w:pPr>
        <w:pStyle w:val="Default"/>
        <w:jc w:val="center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/>
          <w:bCs/>
        </w:rPr>
        <w:t>Протокол заседания Педагогического совета организации</w:t>
      </w:r>
    </w:p>
    <w:p w:rsidR="0003093A" w:rsidRPr="007A44F4" w:rsidRDefault="001F3CC3" w:rsidP="0003093A">
      <w:pPr>
        <w:pStyle w:val="Default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______________________________</w:t>
      </w:r>
    </w:p>
    <w:p w:rsidR="0003093A" w:rsidRPr="007A44F4" w:rsidRDefault="0003093A" w:rsidP="0003093A">
      <w:pPr>
        <w:pStyle w:val="Default"/>
        <w:jc w:val="center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/>
          <w:bCs/>
        </w:rPr>
        <w:t>Протокол заседания Педагогического совета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</w:p>
    <w:p w:rsidR="0003093A" w:rsidRPr="007A44F4" w:rsidRDefault="0003093A" w:rsidP="001F3CC3">
      <w:pPr>
        <w:pStyle w:val="Default"/>
        <w:ind w:firstLine="708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 xml:space="preserve">Дата                                                                                                                                 номер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  <w:bCs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Cs/>
        </w:rPr>
        <w:t xml:space="preserve">Состав Педагогического совета: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Cs/>
        </w:rPr>
        <w:t xml:space="preserve">Присутствовали: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/>
          <w:bCs/>
        </w:rPr>
        <w:t xml:space="preserve">Повестка дня: </w:t>
      </w:r>
    </w:p>
    <w:p w:rsidR="0003093A" w:rsidRPr="007A44F4" w:rsidRDefault="0003093A" w:rsidP="0003093A">
      <w:pPr>
        <w:pStyle w:val="Default"/>
        <w:spacing w:after="64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 xml:space="preserve">1. Рассмотрение системы (целевой модели) наставничества педагогических работников.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>2. Рассмотрение положения о системе (целевой модели) наставничества педагогических работников.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/>
          <w:bCs/>
        </w:rPr>
        <w:t xml:space="preserve">СЛУШАЛИ: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>О рассмотрении системы (целевой модели) наставничества педагогических работников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>1. ________</w:t>
      </w:r>
      <w:r w:rsidR="001F3CC3">
        <w:rPr>
          <w:rFonts w:asciiTheme="minorHAnsi" w:hAnsiTheme="minorHAnsi" w:cstheme="minorHAnsi"/>
        </w:rPr>
        <w:t>_________________________________</w:t>
      </w:r>
      <w:r w:rsidRPr="007A44F4">
        <w:rPr>
          <w:rFonts w:asciiTheme="minorHAnsi" w:hAnsiTheme="minorHAnsi" w:cstheme="minorHAnsi"/>
        </w:rPr>
        <w:t xml:space="preserve"> (ФИО).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 xml:space="preserve">О рассмотрении положения о системе (целевой модели) наставничества педагогических работников.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>2. __________</w:t>
      </w:r>
      <w:r w:rsidR="001F3CC3">
        <w:rPr>
          <w:rFonts w:asciiTheme="minorHAnsi" w:hAnsiTheme="minorHAnsi" w:cstheme="minorHAnsi"/>
        </w:rPr>
        <w:t>_______________________________</w:t>
      </w:r>
      <w:r w:rsidRPr="007A44F4">
        <w:rPr>
          <w:rFonts w:asciiTheme="minorHAnsi" w:hAnsiTheme="minorHAnsi" w:cstheme="minorHAnsi"/>
        </w:rPr>
        <w:t xml:space="preserve"> (ФИО).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  <w:b/>
          <w:bCs/>
        </w:rPr>
      </w:pPr>
      <w:r w:rsidRPr="007A44F4">
        <w:rPr>
          <w:rFonts w:asciiTheme="minorHAnsi" w:hAnsiTheme="minorHAnsi" w:cstheme="minorHAnsi"/>
          <w:b/>
          <w:bCs/>
        </w:rPr>
        <w:t xml:space="preserve">ПОСТАНОВИЛИ: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Cs/>
        </w:rPr>
        <w:t xml:space="preserve">1.1. Рекомендовать внедрение системы (целевой модели) наставничества </w:t>
      </w:r>
      <w:r w:rsidRPr="007A44F4">
        <w:rPr>
          <w:rFonts w:asciiTheme="minorHAnsi" w:hAnsiTheme="minorHAnsi" w:cstheme="minorHAnsi"/>
        </w:rPr>
        <w:t>педагогических работников</w:t>
      </w:r>
      <w:r w:rsidRPr="007A44F4">
        <w:rPr>
          <w:rFonts w:asciiTheme="minorHAnsi" w:hAnsiTheme="minorHAnsi" w:cstheme="minorHAnsi"/>
          <w:bCs/>
        </w:rPr>
        <w:t xml:space="preserve"> </w:t>
      </w:r>
      <w:r w:rsidR="001F3CC3">
        <w:rPr>
          <w:rFonts w:asciiTheme="minorHAnsi" w:hAnsiTheme="minorHAnsi" w:cstheme="minorHAnsi"/>
          <w:bCs/>
        </w:rPr>
        <w:t>в ________________________________________________</w:t>
      </w:r>
      <w:r w:rsidRPr="007A44F4">
        <w:rPr>
          <w:rFonts w:asciiTheme="minorHAnsi" w:hAnsiTheme="minorHAnsi" w:cstheme="minorHAnsi"/>
          <w:bCs/>
        </w:rPr>
        <w:t xml:space="preserve"> </w:t>
      </w:r>
    </w:p>
    <w:p w:rsidR="001F3CC3" w:rsidRDefault="001F3CC3" w:rsidP="0003093A">
      <w:pPr>
        <w:pStyle w:val="Default"/>
        <w:jc w:val="both"/>
        <w:rPr>
          <w:rFonts w:asciiTheme="minorHAnsi" w:hAnsiTheme="minorHAnsi" w:cstheme="minorHAnsi"/>
          <w:bCs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Cs/>
        </w:rPr>
        <w:t xml:space="preserve">Решение принято: «за» – ____, «против» – _____, </w:t>
      </w:r>
      <w:proofErr w:type="gramStart"/>
      <w:r w:rsidRPr="007A44F4">
        <w:rPr>
          <w:rFonts w:asciiTheme="minorHAnsi" w:hAnsiTheme="minorHAnsi" w:cstheme="minorHAnsi"/>
          <w:bCs/>
        </w:rPr>
        <w:t>«»воздержались</w:t>
      </w:r>
      <w:proofErr w:type="gramEnd"/>
      <w:r w:rsidRPr="007A44F4">
        <w:rPr>
          <w:rFonts w:asciiTheme="minorHAnsi" w:hAnsiTheme="minorHAnsi" w:cstheme="minorHAnsi"/>
          <w:bCs/>
        </w:rPr>
        <w:t xml:space="preserve">» – ____ </w:t>
      </w:r>
    </w:p>
    <w:p w:rsidR="001F3CC3" w:rsidRDefault="001F3CC3" w:rsidP="0003093A">
      <w:pPr>
        <w:pStyle w:val="Default"/>
        <w:jc w:val="both"/>
        <w:rPr>
          <w:rFonts w:asciiTheme="minorHAnsi" w:hAnsiTheme="minorHAnsi" w:cstheme="minorHAnsi"/>
          <w:bCs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Cs/>
        </w:rPr>
        <w:t xml:space="preserve">1.2. Принять положение </w:t>
      </w:r>
      <w:r w:rsidRPr="007A44F4">
        <w:rPr>
          <w:rFonts w:asciiTheme="minorHAnsi" w:hAnsiTheme="minorHAnsi" w:cstheme="minorHAnsi"/>
        </w:rPr>
        <w:t>о системе (целевой модели) наставничества педагогических работников в ….</w:t>
      </w:r>
      <w:r w:rsidRPr="007A44F4">
        <w:rPr>
          <w:rFonts w:asciiTheme="minorHAnsi" w:hAnsiTheme="minorHAnsi" w:cstheme="minorHAnsi"/>
          <w:bCs/>
        </w:rPr>
        <w:t xml:space="preserve"> </w:t>
      </w:r>
    </w:p>
    <w:tbl>
      <w:tblPr>
        <w:tblW w:w="1176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4681"/>
      </w:tblGrid>
      <w:tr w:rsidR="001F3CC3" w:rsidRPr="007A44F4" w:rsidTr="00AD1BF6">
        <w:trPr>
          <w:trHeight w:val="114"/>
        </w:trPr>
        <w:tc>
          <w:tcPr>
            <w:tcW w:w="11769" w:type="dxa"/>
            <w:gridSpan w:val="2"/>
          </w:tcPr>
          <w:p w:rsidR="001F3CC3" w:rsidRDefault="001F3CC3" w:rsidP="0030493F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</w:p>
          <w:p w:rsidR="001F3CC3" w:rsidRPr="007A44F4" w:rsidRDefault="001F3CC3" w:rsidP="0030493F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  <w:r w:rsidRPr="007A44F4">
              <w:rPr>
                <w:rFonts w:asciiTheme="minorHAnsi" w:hAnsiTheme="minorHAnsi" w:cstheme="minorHAnsi"/>
                <w:bCs/>
              </w:rPr>
              <w:t>Решение принято: «за» – ___</w:t>
            </w:r>
            <w:proofErr w:type="gramStart"/>
            <w:r w:rsidRPr="007A44F4">
              <w:rPr>
                <w:rFonts w:asciiTheme="minorHAnsi" w:hAnsiTheme="minorHAnsi" w:cstheme="minorHAnsi"/>
                <w:bCs/>
              </w:rPr>
              <w:t>_ ,</w:t>
            </w:r>
            <w:proofErr w:type="gramEnd"/>
            <w:r w:rsidRPr="007A44F4">
              <w:rPr>
                <w:rFonts w:asciiTheme="minorHAnsi" w:hAnsiTheme="minorHAnsi" w:cstheme="minorHAnsi"/>
                <w:bCs/>
              </w:rPr>
              <w:t xml:space="preserve"> «против» – _____ , «воздержались» – ____ </w:t>
            </w:r>
          </w:p>
          <w:p w:rsidR="001F3CC3" w:rsidRPr="007A44F4" w:rsidRDefault="001F3CC3" w:rsidP="0030493F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</w:p>
          <w:p w:rsidR="001F3CC3" w:rsidRPr="007A44F4" w:rsidRDefault="001F3CC3" w:rsidP="0030493F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</w:tr>
      <w:tr w:rsidR="0003093A" w:rsidRPr="007A44F4" w:rsidTr="001F3CC3">
        <w:trPr>
          <w:trHeight w:val="114"/>
        </w:trPr>
        <w:tc>
          <w:tcPr>
            <w:tcW w:w="7088" w:type="dxa"/>
          </w:tcPr>
          <w:p w:rsidR="0003093A" w:rsidRPr="007A44F4" w:rsidRDefault="0003093A" w:rsidP="0030493F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7A44F4">
              <w:rPr>
                <w:rFonts w:asciiTheme="minorHAnsi" w:hAnsiTheme="minorHAnsi" w:cstheme="minorHAnsi"/>
                <w:bCs/>
              </w:rPr>
              <w:t xml:space="preserve">Председатель Педагогического совета </w:t>
            </w:r>
          </w:p>
        </w:tc>
        <w:tc>
          <w:tcPr>
            <w:tcW w:w="4681" w:type="dxa"/>
          </w:tcPr>
          <w:p w:rsidR="0003093A" w:rsidRPr="007A44F4" w:rsidRDefault="0003093A" w:rsidP="0030493F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7A44F4">
              <w:rPr>
                <w:rFonts w:asciiTheme="minorHAnsi" w:hAnsiTheme="minorHAnsi" w:cstheme="minorHAnsi"/>
                <w:bCs/>
              </w:rPr>
              <w:t xml:space="preserve">                                    ФИО </w:t>
            </w:r>
          </w:p>
        </w:tc>
      </w:tr>
      <w:tr w:rsidR="0003093A" w:rsidRPr="007A44F4" w:rsidTr="001F3CC3">
        <w:trPr>
          <w:trHeight w:val="114"/>
        </w:trPr>
        <w:tc>
          <w:tcPr>
            <w:tcW w:w="7088" w:type="dxa"/>
            <w:tcBorders>
              <w:left w:val="nil"/>
              <w:bottom w:val="nil"/>
            </w:tcBorders>
          </w:tcPr>
          <w:p w:rsidR="0003093A" w:rsidRPr="007A44F4" w:rsidRDefault="0003093A" w:rsidP="0030493F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  <w:r w:rsidRPr="007A44F4">
              <w:rPr>
                <w:rFonts w:asciiTheme="minorHAnsi" w:hAnsiTheme="minorHAnsi" w:cstheme="minorHAnsi"/>
                <w:bCs/>
              </w:rPr>
              <w:t xml:space="preserve">Секретарь Педагогического совета </w:t>
            </w:r>
          </w:p>
        </w:tc>
        <w:tc>
          <w:tcPr>
            <w:tcW w:w="4681" w:type="dxa"/>
            <w:tcBorders>
              <w:bottom w:val="nil"/>
              <w:right w:val="nil"/>
            </w:tcBorders>
          </w:tcPr>
          <w:p w:rsidR="0003093A" w:rsidRPr="007A44F4" w:rsidRDefault="0003093A" w:rsidP="0030493F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  <w:r w:rsidRPr="007A44F4">
              <w:rPr>
                <w:rFonts w:asciiTheme="minorHAnsi" w:hAnsiTheme="minorHAnsi" w:cstheme="minorHAnsi"/>
                <w:bCs/>
              </w:rPr>
              <w:t xml:space="preserve">                                    ФИО </w:t>
            </w:r>
          </w:p>
        </w:tc>
      </w:tr>
    </w:tbl>
    <w:p w:rsidR="0030493F" w:rsidRDefault="0030493F">
      <w:pPr>
        <w:rPr>
          <w:rStyle w:val="a3"/>
          <w:b w:val="0"/>
          <w:sz w:val="20"/>
          <w:szCs w:val="20"/>
        </w:rPr>
      </w:pPr>
    </w:p>
    <w:p w:rsidR="0030493F" w:rsidRDefault="0030493F">
      <w:pPr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br w:type="page"/>
      </w:r>
    </w:p>
    <w:p w:rsidR="001F3CC3" w:rsidRPr="007A44F4" w:rsidRDefault="00465DE9" w:rsidP="001F3CC3">
      <w:pPr>
        <w:pStyle w:val="Default"/>
        <w:ind w:firstLine="426"/>
        <w:rPr>
          <w:rStyle w:val="a3"/>
          <w:rFonts w:asciiTheme="minorHAnsi" w:hAnsiTheme="minorHAnsi" w:cstheme="minorHAnsi"/>
          <w:b w:val="0"/>
          <w:sz w:val="20"/>
          <w:szCs w:val="20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8FD8274" wp14:editId="608295D3">
            <wp:extent cx="285178" cy="259253"/>
            <wp:effectExtent l="0" t="0" r="635" b="762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3CC3" w:rsidRPr="007A44F4">
        <w:rPr>
          <w:rStyle w:val="a3"/>
          <w:rFonts w:asciiTheme="minorHAnsi" w:hAnsiTheme="minorHAnsi" w:cstheme="minorHAnsi"/>
        </w:rPr>
        <w:t>Образец №</w:t>
      </w:r>
      <w:r w:rsidR="001F3CC3">
        <w:rPr>
          <w:rStyle w:val="a3"/>
          <w:rFonts w:asciiTheme="minorHAnsi" w:hAnsiTheme="minorHAnsi" w:cstheme="minorHAnsi"/>
        </w:rPr>
        <w:t>7</w:t>
      </w:r>
    </w:p>
    <w:p w:rsidR="001F3CC3" w:rsidRDefault="001F3CC3" w:rsidP="0030493F">
      <w:pPr>
        <w:pStyle w:val="Default"/>
        <w:jc w:val="center"/>
        <w:rPr>
          <w:b/>
        </w:rPr>
      </w:pPr>
    </w:p>
    <w:p w:rsidR="0030493F" w:rsidRPr="001F3CC3" w:rsidRDefault="0030493F" w:rsidP="0030493F">
      <w:pPr>
        <w:pStyle w:val="Default"/>
        <w:jc w:val="center"/>
        <w:rPr>
          <w:rFonts w:asciiTheme="minorHAnsi" w:hAnsiTheme="minorHAnsi" w:cstheme="minorHAnsi"/>
          <w:b/>
        </w:rPr>
      </w:pPr>
      <w:r w:rsidRPr="001F3CC3">
        <w:rPr>
          <w:rFonts w:asciiTheme="minorHAnsi" w:hAnsiTheme="minorHAnsi" w:cstheme="minorHAnsi"/>
          <w:b/>
        </w:rPr>
        <w:t>ПРИКАЗ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1F3CC3">
      <w:pPr>
        <w:pStyle w:val="Default"/>
        <w:ind w:firstLine="708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Дата                                                                                                                                 номер 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  <w:b/>
        </w:rPr>
      </w:pPr>
      <w:r w:rsidRPr="001F3CC3">
        <w:rPr>
          <w:rFonts w:asciiTheme="minorHAnsi" w:hAnsiTheme="minorHAnsi" w:cstheme="minorHAnsi"/>
          <w:b/>
        </w:rPr>
        <w:t xml:space="preserve">О проведении итогового мероприятия 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  <w:b/>
        </w:rPr>
      </w:pPr>
      <w:r w:rsidRPr="001F3CC3">
        <w:rPr>
          <w:rFonts w:asciiTheme="minorHAnsi" w:hAnsiTheme="minorHAnsi" w:cstheme="minorHAnsi"/>
          <w:b/>
        </w:rPr>
        <w:t xml:space="preserve">в рамках реализации системы (целевой модели) наставничества 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  <w:b/>
        </w:rPr>
        <w:t>педагогических работников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1F3CC3">
      <w:pPr>
        <w:pStyle w:val="Default"/>
        <w:ind w:firstLine="426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>В соответствии с Дорожной картой (планом мероприятий) по реализации Положения о системе (целевой модели) наставничества педагогических работников в</w:t>
      </w:r>
      <w:proofErr w:type="gramStart"/>
      <w:r w:rsidRPr="001F3CC3">
        <w:rPr>
          <w:rFonts w:asciiTheme="minorHAnsi" w:hAnsiTheme="minorHAnsi" w:cstheme="minorHAnsi"/>
        </w:rPr>
        <w:t xml:space="preserve"> ….</w:t>
      </w:r>
      <w:proofErr w:type="gramEnd"/>
      <w:r w:rsidRPr="001F3CC3">
        <w:rPr>
          <w:rFonts w:asciiTheme="minorHAnsi" w:hAnsiTheme="minorHAnsi" w:cstheme="minorHAnsi"/>
        </w:rPr>
        <w:t xml:space="preserve">., утвержденного приказом директора от «____» ______ 20___г </w:t>
      </w:r>
      <w:r w:rsidR="001F3CC3">
        <w:rPr>
          <w:rFonts w:asciiTheme="minorHAnsi" w:hAnsiTheme="minorHAnsi" w:cstheme="minorHAnsi"/>
        </w:rPr>
        <w:t xml:space="preserve"> </w:t>
      </w:r>
      <w:r w:rsidRPr="001F3CC3">
        <w:rPr>
          <w:rFonts w:asciiTheme="minorHAnsi" w:hAnsiTheme="minorHAnsi" w:cstheme="minorHAnsi"/>
        </w:rPr>
        <w:t>№____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  <w:b/>
        </w:rPr>
      </w:pPr>
      <w:r w:rsidRPr="001F3CC3">
        <w:rPr>
          <w:rFonts w:asciiTheme="minorHAnsi" w:hAnsiTheme="minorHAnsi" w:cstheme="minorHAnsi"/>
          <w:b/>
        </w:rPr>
        <w:t>ПРИКАЗЫВАЮ: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  <w:b/>
        </w:rPr>
      </w:pPr>
      <w:r w:rsidRPr="001F3CC3">
        <w:rPr>
          <w:rFonts w:asciiTheme="minorHAnsi" w:hAnsiTheme="minorHAnsi" w:cstheme="minorHAnsi"/>
          <w:b/>
        </w:rPr>
        <w:t xml:space="preserve"> 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>1. Провести итоговое мероприятие в рамках реализации системы (целевой модели) наставничества педагогических работников</w:t>
      </w:r>
      <w:r w:rsidRPr="001F3CC3">
        <w:rPr>
          <w:rFonts w:asciiTheme="minorHAnsi" w:hAnsiTheme="minorHAnsi" w:cstheme="minorHAnsi"/>
          <w:b/>
        </w:rPr>
        <w:t xml:space="preserve"> </w:t>
      </w:r>
      <w:r w:rsidRPr="001F3CC3">
        <w:rPr>
          <w:rFonts w:asciiTheme="minorHAnsi" w:hAnsiTheme="minorHAnsi" w:cstheme="minorHAnsi"/>
          <w:i/>
        </w:rPr>
        <w:t>(дата)</w:t>
      </w:r>
      <w:r w:rsidRPr="001F3CC3">
        <w:rPr>
          <w:rFonts w:asciiTheme="minorHAnsi" w:hAnsiTheme="minorHAnsi" w:cstheme="minorHAnsi"/>
        </w:rPr>
        <w:t>. Ответственный ………………………………………….</w:t>
      </w:r>
    </w:p>
    <w:p w:rsidR="0030493F" w:rsidRPr="001F3CC3" w:rsidRDefault="0030493F" w:rsidP="0030493F">
      <w:pPr>
        <w:pStyle w:val="Default"/>
        <w:jc w:val="right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(должность) (инициалы, фамилия) </w:t>
      </w:r>
    </w:p>
    <w:p w:rsidR="001F3CC3" w:rsidRDefault="001F3CC3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2. В рамках мероприятия представить результаты работы наставнических пар/групп. </w:t>
      </w:r>
    </w:p>
    <w:p w:rsidR="001F3CC3" w:rsidRDefault="001F3CC3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3. По итогам работы наставнических пар/групп вынести благодарность/вручить благодарственные письма и т.д.: </w:t>
      </w:r>
    </w:p>
    <w:p w:rsidR="0030493F" w:rsidRPr="001F3CC3" w:rsidRDefault="0030493F" w:rsidP="0030493F">
      <w:pPr>
        <w:pStyle w:val="Default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- (должность) (инициалы, фамилия) </w:t>
      </w:r>
    </w:p>
    <w:p w:rsidR="0030493F" w:rsidRPr="001F3CC3" w:rsidRDefault="0030493F" w:rsidP="0030493F">
      <w:pPr>
        <w:pStyle w:val="Default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>- (должность) (инициалы, фамилия)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>Ответственный ………………………………………….</w:t>
      </w:r>
    </w:p>
    <w:p w:rsidR="0030493F" w:rsidRPr="001F3CC3" w:rsidRDefault="0030493F" w:rsidP="0030493F">
      <w:pPr>
        <w:pStyle w:val="Default"/>
        <w:jc w:val="right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(должность) (инициалы, фамилия) 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4. Контроль </w:t>
      </w:r>
      <w:r w:rsidR="001F3CC3">
        <w:rPr>
          <w:rFonts w:asciiTheme="minorHAnsi" w:hAnsiTheme="minorHAnsi" w:cstheme="minorHAnsi"/>
        </w:rPr>
        <w:t>исполнения</w:t>
      </w:r>
      <w:r w:rsidRPr="001F3CC3">
        <w:rPr>
          <w:rFonts w:asciiTheme="minorHAnsi" w:hAnsiTheme="minorHAnsi" w:cstheme="minorHAnsi"/>
        </w:rPr>
        <w:t xml:space="preserve"> приказа оставляю за собой. 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D479DC" w:rsidRDefault="0030493F" w:rsidP="001F3CC3">
      <w:pPr>
        <w:pStyle w:val="Default"/>
        <w:ind w:firstLine="708"/>
        <w:jc w:val="both"/>
      </w:pPr>
      <w:r w:rsidRPr="001F3CC3">
        <w:rPr>
          <w:rFonts w:asciiTheme="minorHAnsi" w:hAnsiTheme="minorHAnsi" w:cstheme="minorHAnsi"/>
        </w:rPr>
        <w:t xml:space="preserve">Директор                                                                                                </w:t>
      </w:r>
      <w:proofErr w:type="gramStart"/>
      <w:r w:rsidRPr="001F3CC3">
        <w:rPr>
          <w:rFonts w:asciiTheme="minorHAnsi" w:hAnsiTheme="minorHAnsi" w:cstheme="minorHAnsi"/>
        </w:rPr>
        <w:t xml:space="preserve">   (</w:t>
      </w:r>
      <w:proofErr w:type="gramEnd"/>
      <w:r w:rsidRPr="001F3CC3">
        <w:rPr>
          <w:rFonts w:asciiTheme="minorHAnsi" w:hAnsiTheme="minorHAnsi" w:cstheme="minorHAnsi"/>
        </w:rPr>
        <w:t>инициалы, фамилия)</w:t>
      </w:r>
    </w:p>
    <w:p w:rsidR="00713682" w:rsidRDefault="00713682">
      <w:pPr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br w:type="page"/>
      </w:r>
    </w:p>
    <w:p w:rsidR="00AD1BF6" w:rsidRPr="00E769D2" w:rsidRDefault="00AD1BF6" w:rsidP="00AD1BF6">
      <w:pPr>
        <w:spacing w:after="0"/>
      </w:pPr>
      <w:bookmarkStart w:id="0" w:name="_GoBack"/>
      <w:bookmarkEnd w:id="0"/>
    </w:p>
    <w:p w:rsidR="00465DE9" w:rsidRDefault="00465DE9" w:rsidP="00AD1BF6">
      <w:pPr>
        <w:spacing w:after="0"/>
        <w:jc w:val="center"/>
        <w:rPr>
          <w:b/>
          <w:bCs/>
          <w:color w:val="660066"/>
        </w:rPr>
      </w:pPr>
      <w:r w:rsidRPr="00C61E68">
        <w:rPr>
          <w:noProof/>
          <w:sz w:val="28"/>
          <w:szCs w:val="28"/>
          <w:lang w:eastAsia="ru-RU"/>
        </w:rPr>
        <w:drawing>
          <wp:inline distT="0" distB="0" distL="0" distR="0" wp14:anchorId="2077C7AE" wp14:editId="2E342984">
            <wp:extent cx="371475" cy="337705"/>
            <wp:effectExtent l="0" t="0" r="0" b="5715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BF6" w:rsidRPr="00E769D2" w:rsidRDefault="00AD1BF6" w:rsidP="00AD1BF6">
      <w:pPr>
        <w:spacing w:after="0"/>
        <w:jc w:val="center"/>
        <w:rPr>
          <w:color w:val="660066"/>
        </w:rPr>
      </w:pPr>
      <w:r w:rsidRPr="00E769D2">
        <w:rPr>
          <w:b/>
          <w:bCs/>
          <w:color w:val="660066"/>
        </w:rPr>
        <w:t>ДОРОЖНАЯ КАРТА</w:t>
      </w:r>
      <w:r w:rsidR="00C81C38">
        <w:rPr>
          <w:b/>
          <w:bCs/>
          <w:color w:val="660066"/>
        </w:rPr>
        <w:t xml:space="preserve"> (макет)</w:t>
      </w:r>
    </w:p>
    <w:p w:rsidR="00AD1BF6" w:rsidRPr="00E769D2" w:rsidRDefault="00AD1BF6" w:rsidP="00AD1BF6">
      <w:pPr>
        <w:spacing w:after="0"/>
        <w:jc w:val="center"/>
        <w:rPr>
          <w:b/>
          <w:bCs/>
          <w:color w:val="660066"/>
        </w:rPr>
      </w:pPr>
      <w:r w:rsidRPr="00E769D2">
        <w:rPr>
          <w:b/>
          <w:bCs/>
          <w:color w:val="660066"/>
        </w:rPr>
        <w:t xml:space="preserve">реализации Модели наставничества в </w:t>
      </w:r>
      <w:r w:rsidR="00E769D2">
        <w:rPr>
          <w:b/>
          <w:bCs/>
          <w:color w:val="660066"/>
        </w:rPr>
        <w:t>районной/</w:t>
      </w:r>
      <w:r w:rsidRPr="00E769D2">
        <w:rPr>
          <w:b/>
          <w:bCs/>
          <w:color w:val="660066"/>
        </w:rPr>
        <w:t xml:space="preserve">городской системе образования </w:t>
      </w:r>
    </w:p>
    <w:p w:rsidR="00AD1BF6" w:rsidRDefault="00AD1BF6" w:rsidP="00AD1BF6">
      <w:pPr>
        <w:spacing w:after="0"/>
        <w:jc w:val="center"/>
        <w:rPr>
          <w:b/>
          <w:bCs/>
          <w:color w:val="660066"/>
        </w:rPr>
      </w:pPr>
      <w:r w:rsidRPr="00E769D2">
        <w:rPr>
          <w:b/>
          <w:bCs/>
          <w:color w:val="660066"/>
        </w:rPr>
        <w:t>(Управлении образования)</w:t>
      </w:r>
    </w:p>
    <w:tbl>
      <w:tblPr>
        <w:tblW w:w="1035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90"/>
        <w:gridCol w:w="4172"/>
        <w:gridCol w:w="939"/>
        <w:gridCol w:w="1187"/>
        <w:gridCol w:w="3265"/>
      </w:tblGrid>
      <w:tr w:rsidR="00AD1BF6" w:rsidRPr="00E769D2" w:rsidTr="00AF19BD">
        <w:trPr>
          <w:trHeight w:val="435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  <w:lang w:val="en-US"/>
              </w:rPr>
              <w:t>N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Содержание деятельности/разделы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 xml:space="preserve">Сроки </w:t>
            </w: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 xml:space="preserve">Исполнители </w:t>
            </w: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Ожидаемые результаты</w:t>
            </w:r>
          </w:p>
        </w:tc>
      </w:tr>
      <w:tr w:rsidR="00AD1BF6" w:rsidRPr="00E769D2" w:rsidTr="00AF19BD">
        <w:trPr>
          <w:trHeight w:val="415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1.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Подготовка условий для запуска Модели наставничества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Разработка и утверждение Положения о наставничестве в образовательном пространстве </w:t>
            </w:r>
            <w:r w:rsidR="00E769D2">
              <w:rPr>
                <w:color w:val="660066"/>
              </w:rPr>
              <w:t>_________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Положение о наставничестве в образовательном пространстве </w:t>
            </w:r>
            <w:r w:rsidR="00E769D2">
              <w:rPr>
                <w:color w:val="660066"/>
              </w:rPr>
              <w:t>________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Проведение семинара – совещания «Внедрение целевой модели наставничества в образовательном пространстве </w:t>
            </w:r>
            <w:r w:rsidR="00E769D2">
              <w:rPr>
                <w:color w:val="660066"/>
              </w:rPr>
              <w:t>__________</w:t>
            </w:r>
            <w:r w:rsidRPr="00E769D2">
              <w:rPr>
                <w:color w:val="660066"/>
              </w:rPr>
              <w:t>»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Ознакомление с нормативными документами РФ, </w:t>
            </w:r>
            <w:r w:rsidR="00E769D2">
              <w:rPr>
                <w:color w:val="660066"/>
              </w:rPr>
              <w:t>РД</w:t>
            </w:r>
            <w:r w:rsidRPr="00E769D2">
              <w:rPr>
                <w:color w:val="660066"/>
              </w:rPr>
              <w:t xml:space="preserve">, опытом организации наставничества в образовательных организациях </w:t>
            </w:r>
            <w:r w:rsidR="00E769D2">
              <w:rPr>
                <w:color w:val="660066"/>
              </w:rPr>
              <w:t>РД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1.3.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Создание рабочих групп по разработке Модели наставничества в образовательном пространстве </w:t>
            </w:r>
            <w:r w:rsidR="00E769D2">
              <w:rPr>
                <w:color w:val="660066"/>
              </w:rPr>
              <w:t>________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Сетевое взаимодействие педагогов в деятельности рабочих групп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1.4.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Разработка, обсуждение, запуск Модели наставничества в образовательном пространстве </w:t>
            </w:r>
            <w:r w:rsidR="00E769D2">
              <w:rPr>
                <w:color w:val="660066"/>
              </w:rPr>
              <w:t>_________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Модель наставничества в образовательном пространстве </w:t>
            </w:r>
            <w:r w:rsidR="00E769D2">
              <w:rPr>
                <w:color w:val="660066"/>
              </w:rPr>
              <w:t>__________</w:t>
            </w:r>
          </w:p>
        </w:tc>
      </w:tr>
      <w:tr w:rsidR="00AD1BF6" w:rsidRPr="00E769D2" w:rsidTr="00AF19BD">
        <w:trPr>
          <w:trHeight w:val="349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2.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Разработка нормативной и регламентирующей документации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2.1.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Подготовка Приказа по Управлению образования «О внедрении целевой модели наставничества в образовательном пространстве </w:t>
            </w:r>
            <w:r w:rsidR="0043141B">
              <w:rPr>
                <w:color w:val="660066"/>
              </w:rPr>
              <w:t>_________</w:t>
            </w:r>
            <w:r w:rsidRPr="00E769D2">
              <w:rPr>
                <w:color w:val="660066"/>
              </w:rPr>
              <w:t xml:space="preserve"> в формате «педагог-педагог»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Приказ по Управлению образования «О внедрении целевой модели наставничества в образовательном пространстве </w:t>
            </w:r>
            <w:r w:rsidR="00E769D2">
              <w:rPr>
                <w:color w:val="660066"/>
              </w:rPr>
              <w:t>________</w:t>
            </w:r>
            <w:r w:rsidRPr="00E769D2">
              <w:rPr>
                <w:color w:val="660066"/>
              </w:rPr>
              <w:t xml:space="preserve"> в формате «педагог-педагог»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3.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 xml:space="preserve">Разработка пакета примерных моделей нормативных актов и планирующих документов для образовательных организаций </w:t>
            </w:r>
            <w:r w:rsidR="00E769D2">
              <w:rPr>
                <w:b/>
                <w:bCs/>
                <w:color w:val="660066"/>
              </w:rPr>
              <w:t>_______________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3.1.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F19BD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Подготовка Базы макетов нормативных документов образовательных организаций для запуска Модели наставничества: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База макетов нормативных документов образовательных организаций для запуска Модели наставничества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3.1.1.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Приказы: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О внедрении целевой модели наставничества.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Об утверждении плана реализации целевой модели наставничества и начале реализации проекта.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Об утверждении Положения о наставничестве.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О назначении куратора и наставников внедрения модели наставничества.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lastRenderedPageBreak/>
              <w:t>О формировании наставнических пар (групп).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О проведении итогового мероприятия в рамках реализации целевой модели наставничества.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Положение о наставничестве.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Протокол педагогического совета: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Рассмотрение плана реализации целевой модели наставничества.</w:t>
            </w:r>
          </w:p>
          <w:p w:rsidR="00E769D2" w:rsidRPr="00E769D2" w:rsidRDefault="00AD1BF6" w:rsidP="00AF19BD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Рассмотрение Положения о наставничестве в рамках модели наставничества.</w:t>
            </w:r>
            <w:r w:rsidR="00AF19BD">
              <w:rPr>
                <w:color w:val="660066"/>
              </w:rPr>
              <w:t xml:space="preserve"> </w:t>
            </w:r>
            <w:r w:rsidR="00E769D2">
              <w:rPr>
                <w:color w:val="660066"/>
              </w:rPr>
              <w:t>И др.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Макеты нормативных документов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3.1.2.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Разработка и доведение до образовательных организаций Примерных диагностирующих материалов для проведения мониторинга и анализа внедрения наставничества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Банк примерных диагностирующих материалов для проведения мониторинга и анализа внедрения наставничества</w:t>
            </w:r>
          </w:p>
        </w:tc>
      </w:tr>
      <w:tr w:rsidR="00AD1BF6" w:rsidRPr="00E769D2" w:rsidTr="00AF19BD">
        <w:trPr>
          <w:trHeight w:val="519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4.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Обучение Наставников (по направлениям наставничества)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4.1.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Семинар-совещание с ответственными за наставничество в образовательных организациях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Согласование действий по развитию эффективного наставничества 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4.2.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Обучение наставников по направлениям наставничества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Обеспечение готовности наставников к осуществлению наставнической деятельности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5.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Создание банка учебно-методических и технологических материалов для поддержки наставнической деятельности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5.1.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Оформление итогов и процессов совместной работы в рамках программы наставничества в кейсы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Накопление и взращивание эффективного опыта наставничества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5.2.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Публикация результатов программы наставничества, лучших наставников, кейсов на сайтах образовательной организации 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Распространение передовых практик наставничества</w:t>
            </w:r>
          </w:p>
        </w:tc>
      </w:tr>
      <w:tr w:rsidR="00AD1BF6" w:rsidRPr="00E769D2" w:rsidTr="00AF19BD">
        <w:trPr>
          <w:trHeight w:val="445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6.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Разработка механизмов стимулирования наставнической деятельности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6.1.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Проведение открытого публичного мероприятия для популяризации практик наставничества и награждения лучших наставников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180" w:hanging="180"/>
              <w:rPr>
                <w:color w:val="660066"/>
              </w:rPr>
            </w:pPr>
            <w:r w:rsidRPr="00E769D2">
              <w:rPr>
                <w:color w:val="660066"/>
              </w:rPr>
              <w:t>Обобщение опыта лучших практик наставничества.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180" w:hanging="180"/>
              <w:rPr>
                <w:color w:val="660066"/>
              </w:rPr>
            </w:pPr>
            <w:r w:rsidRPr="00E769D2">
              <w:rPr>
                <w:color w:val="660066"/>
              </w:rPr>
              <w:t>Привлечение внимания общественности к благородной миссии наставничества.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180" w:hanging="180"/>
              <w:rPr>
                <w:color w:val="660066"/>
              </w:rPr>
            </w:pPr>
            <w:r w:rsidRPr="00E769D2">
              <w:rPr>
                <w:color w:val="660066"/>
              </w:rPr>
              <w:t>Награждение лучших наставников.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6.2.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Оформление предложений по внесению корректив, дополнений в муниципальное положение о заработной плате ра</w:t>
            </w:r>
            <w:r w:rsidRPr="00E769D2">
              <w:rPr>
                <w:color w:val="660066"/>
              </w:rPr>
              <w:lastRenderedPageBreak/>
              <w:t>ботников образования в части показателей и параметров стимулирования наставнической деятельности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pStyle w:val="a6"/>
              <w:spacing w:after="0" w:line="240" w:lineRule="auto"/>
              <w:ind w:left="0"/>
              <w:rPr>
                <w:color w:val="660066"/>
              </w:rPr>
            </w:pPr>
            <w:r w:rsidRPr="00E769D2">
              <w:rPr>
                <w:color w:val="660066"/>
              </w:rPr>
              <w:t>Материальное стимулирование наставнической деятельности</w:t>
            </w:r>
          </w:p>
        </w:tc>
      </w:tr>
      <w:tr w:rsidR="00AD1BF6" w:rsidRPr="00E769D2" w:rsidTr="00AF19BD">
        <w:trPr>
          <w:trHeight w:val="345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7.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Мониторинг и разработка механизмов поддержки и развития наставничества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7.1.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Анализ данных мониторинга эффективности реализации Модели наставничества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Данные о состоянии наставнической деятельности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7.2.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F43AB1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Ежегодный аналитический доклад о развитии наставничества в образовательном пространстве </w:t>
            </w:r>
            <w:r w:rsidR="00F43AB1">
              <w:rPr>
                <w:color w:val="660066"/>
              </w:rPr>
              <w:t>_____________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Аналитические материалы, прогноз следующего этапа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7.3.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Формирование долгосрочной базы наставников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Долгосрочная База наставников</w:t>
            </w:r>
          </w:p>
        </w:tc>
      </w:tr>
      <w:tr w:rsidR="00AD1BF6" w:rsidRPr="00E769D2" w:rsidTr="00AF19BD">
        <w:trPr>
          <w:trHeight w:val="367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8.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Создание муниципальной Лиги образовательных организаций-менторов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8.1.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Мониторинг результативности работы и предложений образовательных организаций на участие в сетевых формах наставничества в качестве менторов по отдельным направлениям образовательной и управленческой деятельности. 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Приказ об образовательных организациях-менторах и направлениях наставничества в них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8.2.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Создание Лиги образовательных организаций-менторов.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Муниципальная Лига менторов в образовании</w:t>
            </w:r>
          </w:p>
        </w:tc>
      </w:tr>
      <w:tr w:rsidR="00AD1BF6" w:rsidRPr="00E769D2" w:rsidTr="00AF19BD">
        <w:trPr>
          <w:trHeight w:val="383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9.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Создание муниципальной Школы наставничества в образовании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9.1.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F43AB1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Изучение лучших практик наставнической деятельности в мире, регионах РФ, </w:t>
            </w:r>
            <w:r w:rsidR="00F43AB1">
              <w:rPr>
                <w:color w:val="660066"/>
              </w:rPr>
              <w:t>РД</w:t>
            </w:r>
            <w:r w:rsidRPr="00E769D2">
              <w:rPr>
                <w:color w:val="660066"/>
              </w:rPr>
              <w:t>, обучение, консультационная помощь образовательным организациям в вопросах осуществления наставничества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Школа наставничества как форма и механизм развития лучших практик </w:t>
            </w:r>
            <w:proofErr w:type="spellStart"/>
            <w:r w:rsidRPr="00E769D2">
              <w:rPr>
                <w:color w:val="660066"/>
              </w:rPr>
              <w:t>взаимообучения</w:t>
            </w:r>
            <w:proofErr w:type="spellEnd"/>
            <w:r w:rsidRPr="00E769D2">
              <w:rPr>
                <w:color w:val="660066"/>
              </w:rPr>
              <w:t xml:space="preserve"> в образования</w:t>
            </w:r>
          </w:p>
        </w:tc>
      </w:tr>
      <w:tr w:rsidR="00AD1BF6" w:rsidRPr="00E769D2" w:rsidTr="00AF19BD">
        <w:trPr>
          <w:trHeight w:val="331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10.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Запуск электронной площадки «Школа наставничества»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10.1.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Разработка и запуск электронной площадки «Школа наставничества» на официальном сайте Управления образования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Электронная площадка взаимодействия образовательных организаций в вопросах наставничества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10.2.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Размещение информации о реализации Целевой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модели наставничества на информационных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ресурсах образовательной организации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Постоянно </w:t>
            </w: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Ответственные по ОО</w:t>
            </w: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Информирование педагогического сообщества, общественности о наставнической деятельности в ОО и ее результатах</w:t>
            </w:r>
          </w:p>
        </w:tc>
      </w:tr>
    </w:tbl>
    <w:p w:rsidR="0022254B" w:rsidRDefault="0022254B" w:rsidP="00C81C38">
      <w:pPr>
        <w:jc w:val="center"/>
        <w:rPr>
          <w:rStyle w:val="a3"/>
          <w:sz w:val="24"/>
          <w:szCs w:val="24"/>
        </w:rPr>
      </w:pPr>
      <w:r>
        <w:rPr>
          <w:rStyle w:val="a3"/>
          <w:sz w:val="24"/>
          <w:szCs w:val="24"/>
        </w:rPr>
        <w:br w:type="page"/>
      </w:r>
      <w:r w:rsidR="00C81C38"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53D9B462" wp14:editId="61EA0112">
            <wp:extent cx="371475" cy="337705"/>
            <wp:effectExtent l="0" t="0" r="0" b="5715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1FB0" w:rsidRPr="00B71FB0">
        <w:rPr>
          <w:rStyle w:val="a3"/>
          <w:noProof/>
          <w:sz w:val="24"/>
          <w:szCs w:val="24"/>
          <w:lang w:eastAsia="ru-RU"/>
        </w:rPr>
        <w:drawing>
          <wp:inline distT="0" distB="0" distL="0" distR="0" wp14:anchorId="38D49B57" wp14:editId="478E4969">
            <wp:extent cx="6120130" cy="8166100"/>
            <wp:effectExtent l="0" t="0" r="0" b="635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3CC3" w:rsidRPr="001F3CC3" w:rsidRDefault="001F3CC3" w:rsidP="001F3CC3">
      <w:pPr>
        <w:jc w:val="center"/>
        <w:rPr>
          <w:rStyle w:val="a3"/>
          <w:sz w:val="24"/>
          <w:szCs w:val="24"/>
        </w:rPr>
      </w:pPr>
    </w:p>
    <w:p w:rsidR="0022254B" w:rsidRDefault="0022254B" w:rsidP="001F3CC3">
      <w:pPr>
        <w:rPr>
          <w:rStyle w:val="a3"/>
          <w:b w:val="0"/>
          <w:sz w:val="20"/>
          <w:szCs w:val="20"/>
        </w:rPr>
        <w:sectPr w:rsidR="0022254B" w:rsidSect="006A7FD4">
          <w:headerReference w:type="default" r:id="rId23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B71FB0" w:rsidRPr="00D24E22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6600"/>
          <w:sz w:val="28"/>
          <w:szCs w:val="28"/>
          <w:lang w:eastAsia="ru-RU"/>
        </w:rPr>
      </w:pPr>
      <w:r w:rsidRPr="00D24E22">
        <w:rPr>
          <w:rFonts w:ascii="Arial" w:eastAsia="Times New Roman" w:hAnsi="Arial" w:cs="Arial"/>
          <w:b/>
          <w:noProof/>
          <w:color w:val="006600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38D2AD6" wp14:editId="79B12496">
                <wp:simplePos x="0" y="0"/>
                <wp:positionH relativeFrom="margin">
                  <wp:align>left</wp:align>
                </wp:positionH>
                <wp:positionV relativeFrom="paragraph">
                  <wp:posOffset>-5715</wp:posOffset>
                </wp:positionV>
                <wp:extent cx="323850" cy="2066925"/>
                <wp:effectExtent l="0" t="0" r="19050" b="28575"/>
                <wp:wrapNone/>
                <wp:docPr id="95" name="Прямоугольник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0669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D2523D" id="Прямоугольник 95" o:spid="_x0000_s1026" style="position:absolute;margin-left:0;margin-top:-.45pt;width:25.5pt;height:162.75pt;z-index:251680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" fillcolor="#538135 [2409]" strokecolor="#1f3763 [1604]" strokeweight="1pt">
                <w10:wrap anchorx="margin"/>
              </v:rect>
            </w:pict>
          </mc:Fallback>
        </mc:AlternateContent>
      </w:r>
      <w:r w:rsidRPr="00D24E22">
        <w:rPr>
          <w:rFonts w:ascii="Arial" w:eastAsia="Times New Roman" w:hAnsi="Arial" w:cs="Arial"/>
          <w:b/>
          <w:color w:val="006600"/>
          <w:sz w:val="28"/>
          <w:szCs w:val="28"/>
          <w:lang w:eastAsia="ru-RU"/>
        </w:rPr>
        <w:t>ГБУ ДПО РД «Дагестанский институт развития образования»</w:t>
      </w:r>
    </w:p>
    <w:p w:rsidR="00B71FB0" w:rsidRPr="00D24E22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lang w:eastAsia="ru-RU"/>
        </w:rPr>
      </w:pPr>
      <w:r w:rsidRPr="00D24E22">
        <w:rPr>
          <w:rFonts w:ascii="Arial" w:eastAsia="Times New Roman" w:hAnsi="Arial" w:cs="Arial"/>
          <w:b/>
          <w:color w:val="002060"/>
          <w:lang w:eastAsia="ru-RU"/>
        </w:rPr>
        <w:t>Центр непрерывного повышения профессионального мастерства педагогических работников</w:t>
      </w: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Pr="00B2495B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BD58E53" wp14:editId="6AC1B521">
                <wp:simplePos x="0" y="0"/>
                <wp:positionH relativeFrom="margin">
                  <wp:align>left</wp:align>
                </wp:positionH>
                <wp:positionV relativeFrom="paragraph">
                  <wp:posOffset>191135</wp:posOffset>
                </wp:positionV>
                <wp:extent cx="323850" cy="1933575"/>
                <wp:effectExtent l="0" t="0" r="19050" b="28575"/>
                <wp:wrapNone/>
                <wp:docPr id="96" name="Прямоугольник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933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3DE4EC" id="Прямоугольник 96" o:spid="_x0000_s1026" style="position:absolute;margin-left:0;margin-top:15.05pt;width:25.5pt;height:152.25pt;z-index:251682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" fillcolor="#4472c4 [3204]" strokecolor="#1f3763 [1604]" strokeweight="1pt">
                <w10:wrap anchorx="margin"/>
              </v:rect>
            </w:pict>
          </mc:Fallback>
        </mc:AlternateContent>
      </w: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30"/>
          <w:szCs w:val="30"/>
          <w:lang w:eastAsia="ru-RU"/>
        </w:rPr>
      </w:pPr>
    </w:p>
    <w:p w:rsidR="00B71FB0" w:rsidRPr="00FC5C03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</w:pPr>
      <w:r w:rsidRPr="00FC5C03"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  <w:t xml:space="preserve">ЕДИНАЯ РЕГИОНАЛЬНАЯ СИСТЕМА </w:t>
      </w:r>
    </w:p>
    <w:p w:rsidR="00B71FB0" w:rsidRPr="00FC5C03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</w:pPr>
      <w:r w:rsidRPr="00FC5C03"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  <w:t xml:space="preserve">НАУЧНО-МЕТОДИЧЕСКОГО СОПРОВОЖДЕНИЯ </w:t>
      </w: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</w:pPr>
      <w:r w:rsidRPr="00FC5C03"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  <w:t>ИНДИВИДУАЛЬНОГО ОБРАЗОВАТЕЛЬНОГО МАРШРУТА ПЕДАГОГА</w:t>
      </w: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Arial" w:eastAsia="Times New Roman" w:hAnsi="Arial" w:cs="Arial"/>
          <w:b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44EAEEC" wp14:editId="799957D7">
                <wp:simplePos x="0" y="0"/>
                <wp:positionH relativeFrom="margin">
                  <wp:align>left</wp:align>
                </wp:positionH>
                <wp:positionV relativeFrom="paragraph">
                  <wp:posOffset>78189</wp:posOffset>
                </wp:positionV>
                <wp:extent cx="323850" cy="2047875"/>
                <wp:effectExtent l="0" t="0" r="19050" b="28575"/>
                <wp:wrapNone/>
                <wp:docPr id="97" name="Прямоугольник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04787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2464C6" id="Прямоугольник 97" o:spid="_x0000_s1026" style="position:absolute;margin-left:0;margin-top:6.15pt;width:25.5pt;height:161.25pt;z-index:251681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" fillcolor="#c00000" strokecolor="#1f3763 [1604]" strokeweight="1pt">
                <w10:wrap anchorx="margin"/>
              </v:rect>
            </w:pict>
          </mc:Fallback>
        </mc:AlternateContent>
      </w: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</w:p>
    <w:p w:rsidR="00B71FB0" w:rsidRDefault="00B71FB0" w:rsidP="00B71FB0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</w:p>
    <w:p w:rsidR="00B71FB0" w:rsidRDefault="00B71FB0" w:rsidP="00B71FB0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</w:p>
    <w:p w:rsidR="00B71FB0" w:rsidRDefault="00B71FB0" w:rsidP="00B71FB0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</w:p>
    <w:p w:rsidR="00B71FB0" w:rsidRPr="00D24E22" w:rsidRDefault="00B71FB0" w:rsidP="00B71FB0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  <w:r w:rsidRPr="00D24E22">
        <w:rPr>
          <w:rFonts w:ascii="Arial" w:hAnsi="Arial" w:cs="Arial"/>
          <w:color w:val="002060"/>
          <w:sz w:val="20"/>
          <w:szCs w:val="20"/>
        </w:rPr>
        <w:t xml:space="preserve">УТВЕРЖДЕНО </w:t>
      </w:r>
    </w:p>
    <w:p w:rsidR="00B71FB0" w:rsidRPr="00D24E22" w:rsidRDefault="00B71FB0" w:rsidP="00B71FB0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  <w:r w:rsidRPr="00D24E22">
        <w:rPr>
          <w:rFonts w:ascii="Arial" w:hAnsi="Arial" w:cs="Arial"/>
          <w:color w:val="002060"/>
          <w:sz w:val="20"/>
          <w:szCs w:val="20"/>
        </w:rPr>
        <w:t xml:space="preserve">приказом ГБУ ДПО РД «ДИРО» </w:t>
      </w:r>
    </w:p>
    <w:p w:rsidR="00B71FB0" w:rsidRDefault="00B71FB0" w:rsidP="00B71FB0">
      <w:pPr>
        <w:shd w:val="clear" w:color="auto" w:fill="FFFFFF" w:themeFill="background1"/>
        <w:spacing w:after="0" w:line="240" w:lineRule="auto"/>
        <w:jc w:val="right"/>
        <w:outlineLvl w:val="1"/>
        <w:rPr>
          <w:rFonts w:ascii="Arial" w:eastAsia="Times New Roman" w:hAnsi="Arial" w:cs="Arial"/>
          <w:b/>
          <w:color w:val="C00000"/>
          <w:sz w:val="30"/>
          <w:szCs w:val="30"/>
          <w:lang w:eastAsia="ru-RU"/>
        </w:rPr>
      </w:pPr>
      <w:r w:rsidRPr="00D24E22">
        <w:rPr>
          <w:rFonts w:ascii="Arial" w:hAnsi="Arial" w:cs="Arial"/>
          <w:color w:val="002060"/>
          <w:sz w:val="20"/>
          <w:szCs w:val="20"/>
        </w:rPr>
        <w:t>от «___» __________2022 г. № ____</w:t>
      </w:r>
    </w:p>
    <w:p w:rsidR="00B71FB0" w:rsidRDefault="00B71FB0" w:rsidP="00B71F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sectPr w:rsidR="00B71FB0" w:rsidSect="00B71FB0">
          <w:pgSz w:w="16834" w:h="11909" w:orient="landscape"/>
          <w:pgMar w:top="1134" w:right="1134" w:bottom="1134" w:left="1134" w:header="720" w:footer="720" w:gutter="0"/>
          <w:cols w:space="60"/>
          <w:noEndnote/>
          <w:docGrid w:linePitch="299"/>
        </w:sectPr>
      </w:pP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lastRenderedPageBreak/>
        <w:t>Современное образование ориентировано на оптимизацию внутренней активности педагога в его профессиональном развитии. Педагог должен овладеть навыком самооценки,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знанием своих сильных сторон,</w:t>
      </w: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умением определять профессиональные затруднения, находить варианты их разрешения. 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Ведущим путем, способствующим реализации индивидуальных профессиональных потребностей и профессиональных дефицитов, является индивидуальный образовательный маршрут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.</w:t>
      </w: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Разработка ИОМ основывается на статье №47 «Закона об образовании в Российской Федерации» ФЗ-273 от 29.12.2012 года, регламентах ФГОС и профессиональном стандарте.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Индивидуализация – центральный вектор проводимых реформ российского образования, последовательно отражаемый в основополагающих документах – в Национальной доктрине образования Российской Федерации, в Государственной программе Российской Федерации «Развитие образования» на 2018–2025 гг., Национальном проекте «Образование» и его федеральных проектах, Федеральных государственных образовательных стандартах общего образования, профессиональных стандартах педагогов.</w:t>
      </w:r>
    </w:p>
    <w:p w:rsidR="00B71FB0" w:rsidRPr="00282598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Индивидуализация/п</w:t>
      </w: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ерсонализация требуется не только обучающимся, но и педагогам, во-первых, потому, что, работая с уникальными образовательными ситуациями, они нуждаются в освоении 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эффективных современных </w:t>
      </w: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методик; во-вторых, потому, что для построения индивидуального подхода к ученику важно освоить данный подход в режиме решения собственных образовательных задач.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Но при этом далеко не каждая образовательная организация может в полной мере обеспечить индивидуализацию. 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Д</w:t>
      </w: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ля этого необходимы как особые квалификационные характеристики педагогов, так и особые содержательно-управленческие формы, которые необходимо специально разработать и обеспечить на нормативном и управленческом уровнях. </w:t>
      </w:r>
    </w:p>
    <w:p w:rsidR="00B71FB0" w:rsidRPr="00282598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</w:t>
      </w: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ндивидуальный образовательный маршрут (далее – ИОМ) педагога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</w:t>
      </w: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должен исходить из запросов педагога, его профессиональных дефицитов и задач предстоящей деятельности и обеспечиваться ресурсами региона и муниципалитета, образовательной организации – как организационно-управленческими, так и методическими.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Индивидуальный образовательный маршрут педагога – это документ, фиксирующий содержание непрерывного профессионального образования в выбранном формате и в установленный разработчиком период. Посредством индивидуального образовательного маршрута реализуется право на выбор траектории повышения профессионального мастерства, которая разрабатывается педагогом самостоятельно. Работа в указанном направлении подразумевает ориентацию на новые дифференцированные уровни квалификации учителя.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                              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lastRenderedPageBreak/>
        <w:t>Индивидуальный образовательный маршрут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/индивидуальная траектория профессионального роста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– это структурированная программа действий педагога на некотором фиксированном этапе работы; это замыслы педагога относительно его собственного продвижения в образовании, оформленные и упорядоченные им, готовые к реализации в педагогической деятельности.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Индивидуальная траектория профессионального роста (персональный путь творческой реализации личностного потенциала педагога) осуществляется через:</w:t>
      </w:r>
    </w:p>
    <w:p w:rsidR="00B71FB0" w:rsidRDefault="00B71FB0" w:rsidP="00B71FB0">
      <w:pPr>
        <w:pStyle w:val="a6"/>
        <w:numPr>
          <w:ilvl w:val="0"/>
          <w:numId w:val="26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proofErr w:type="spellStart"/>
      <w:r w:rsidRPr="006F067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Диагностико</w:t>
      </w:r>
      <w:proofErr w:type="spellEnd"/>
      <w:r w:rsidRPr="006F067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-аналитический этап (комплексная оценка уровня профессиональной компетентности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).</w:t>
      </w:r>
    </w:p>
    <w:p w:rsidR="00B71FB0" w:rsidRPr="006F0676" w:rsidRDefault="00B71FB0" w:rsidP="00B71FB0">
      <w:pPr>
        <w:pStyle w:val="a6"/>
        <w:numPr>
          <w:ilvl w:val="0"/>
          <w:numId w:val="26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Содержательно-технологический этап.</w:t>
      </w:r>
    </w:p>
    <w:p w:rsidR="00B71FB0" w:rsidRDefault="00B71FB0" w:rsidP="00B71FB0">
      <w:pPr>
        <w:pStyle w:val="a6"/>
        <w:numPr>
          <w:ilvl w:val="0"/>
          <w:numId w:val="25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Саморазвитие (профессиональное, психолого-педагогическое, методическое, информационное, коммуникативное, личные компетентности: курсы повышения квалификации, стажировки, программы профессиональной переподготовки и др.).</w:t>
      </w:r>
    </w:p>
    <w:p w:rsidR="00B71FB0" w:rsidRDefault="00B71FB0" w:rsidP="00B71FB0">
      <w:pPr>
        <w:pStyle w:val="a6"/>
        <w:numPr>
          <w:ilvl w:val="0"/>
          <w:numId w:val="25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Система профессиональной поддержки: ДИРО, ЦНППМ ДИРО (функции менеджера, функции преподавателя, функции аналитика, функции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тьютора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.</w:t>
      </w:r>
    </w:p>
    <w:p w:rsidR="00B71FB0" w:rsidRDefault="00B71FB0" w:rsidP="00B71FB0">
      <w:pPr>
        <w:pStyle w:val="a6"/>
        <w:numPr>
          <w:ilvl w:val="0"/>
          <w:numId w:val="25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Методическое сопровождение: корпоративная развивающая образовательная среда, муниципальная методическая служба, методисты Регионального методического актива, наставничество).</w:t>
      </w:r>
    </w:p>
    <w:p w:rsidR="00B71FB0" w:rsidRDefault="00B71FB0" w:rsidP="00B71FB0">
      <w:pPr>
        <w:pStyle w:val="a6"/>
        <w:numPr>
          <w:ilvl w:val="0"/>
          <w:numId w:val="26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Оценочно-рефлексивный этап: анализ достигнутых результатов (постановка новых целей и задач).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ИОМ – комплекс мероприятий (дорожная карта), включающий описание содержания, форм, технологий, темпа освоения педагогом необходимых знаний на определенный временной период с описанием ожидаемых результатов, условий выполнения запланированных действий, содержащий формы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саморефлексии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.</w:t>
      </w:r>
    </w:p>
    <w:p w:rsidR="00B71FB0" w:rsidRPr="00E57CB9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E57CB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ИОМ педагога содержит перечень способов самообучения, самообразования и самореализации педагога, основывается на рефлексивных умениях по преодолению профессиональных дефицитов, выявленных в ходе оценочных процедур и самодиагностики компетенций.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Сроки реализации индивидуальной траектории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/индивидуального образовательного маршрута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профессионального развития педагога могут варьироваться от одного года до пяти лет в зависимости от выявленных затруднений, конкретной ситуации в образовательно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й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организации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и локальных задач (например, подготовка к аттестации или подготовка к введению ФГОС, др.).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BF2963">
        <w:rPr>
          <w:rFonts w:ascii="Times New Roman" w:hAnsi="Times New Roman" w:cs="Times New Roman"/>
          <w:sz w:val="26"/>
          <w:szCs w:val="26"/>
        </w:rPr>
        <w:lastRenderedPageBreak/>
        <w:t>М</w:t>
      </w:r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етодическое сопровождение педагога 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–</w:t>
      </w:r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комплекс целенаправленных научно-методических и организационно-методических действий, осуществляемых в муниципальной образовательной системе специалистами муниципальной методической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</w:t>
      </w:r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службы, региональными и муниципальными </w:t>
      </w:r>
      <w:proofErr w:type="spellStart"/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тьюторами</w:t>
      </w:r>
      <w:proofErr w:type="spellEnd"/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/координаторами/наставниками, педагогами – методистами Регионального методического актива. </w:t>
      </w:r>
      <w:proofErr w:type="spellStart"/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Тьюторы</w:t>
      </w:r>
      <w:proofErr w:type="spellEnd"/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и методисты выстраивают свою деятельность на принципах профессионального развития взрослых: практико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-</w:t>
      </w:r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ориентированности, </w:t>
      </w:r>
      <w:proofErr w:type="spellStart"/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тренинговости</w:t>
      </w:r>
      <w:proofErr w:type="spellEnd"/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, интерактивности, </w:t>
      </w:r>
      <w:proofErr w:type="spellStart"/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проективности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.</w:t>
      </w:r>
    </w:p>
    <w:p w:rsidR="00B71FB0" w:rsidRPr="001315AE" w:rsidRDefault="00B71FB0" w:rsidP="00B71FB0">
      <w:pPr>
        <w:shd w:val="clear" w:color="auto" w:fill="FFFFFF" w:themeFill="background1"/>
        <w:spacing w:after="150" w:line="240" w:lineRule="auto"/>
        <w:ind w:right="567" w:firstLine="567"/>
        <w:jc w:val="both"/>
        <w:rPr>
          <w:rFonts w:ascii="Times New Roman" w:hAnsi="Times New Roman" w:cs="Times New Roman"/>
          <w:b/>
          <w:i/>
          <w:color w:val="000000" w:themeColor="text1"/>
          <w:sz w:val="26"/>
          <w:szCs w:val="26"/>
          <w:shd w:val="clear" w:color="auto" w:fill="FFFFFF" w:themeFill="background1"/>
        </w:rPr>
      </w:pPr>
      <w:r w:rsidRPr="001315AE">
        <w:rPr>
          <w:rFonts w:ascii="Times New Roman" w:hAnsi="Times New Roman" w:cs="Times New Roman"/>
          <w:b/>
          <w:i/>
          <w:color w:val="000000" w:themeColor="text1"/>
          <w:sz w:val="26"/>
          <w:szCs w:val="26"/>
          <w:shd w:val="clear" w:color="auto" w:fill="FFFFFF" w:themeFill="background1"/>
        </w:rPr>
        <w:t>Формы научно-методического сопровождения: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tabs>
          <w:tab w:val="left" w:pos="0"/>
          <w:tab w:val="left" w:pos="13041"/>
        </w:tabs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</w:t>
      </w:r>
      <w:r w:rsidRPr="00BF2963">
        <w:rPr>
          <w:rFonts w:ascii="Times New Roman" w:hAnsi="Times New Roman" w:cs="Times New Roman"/>
          <w:sz w:val="26"/>
          <w:szCs w:val="26"/>
        </w:rPr>
        <w:t xml:space="preserve">ндивидуальные и групповые </w:t>
      </w:r>
      <w:proofErr w:type="spellStart"/>
      <w:r w:rsidRPr="00BF2963">
        <w:rPr>
          <w:rFonts w:ascii="Times New Roman" w:hAnsi="Times New Roman" w:cs="Times New Roman"/>
          <w:sz w:val="26"/>
          <w:szCs w:val="26"/>
        </w:rPr>
        <w:t>тьюторские</w:t>
      </w:r>
      <w:proofErr w:type="spellEnd"/>
      <w:r w:rsidRPr="00BF2963">
        <w:rPr>
          <w:rFonts w:ascii="Times New Roman" w:hAnsi="Times New Roman" w:cs="Times New Roman"/>
          <w:sz w:val="26"/>
          <w:szCs w:val="26"/>
        </w:rPr>
        <w:t xml:space="preserve"> консультации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BF2963">
        <w:rPr>
          <w:rFonts w:ascii="Times New Roman" w:hAnsi="Times New Roman" w:cs="Times New Roman"/>
          <w:sz w:val="26"/>
          <w:szCs w:val="26"/>
        </w:rPr>
        <w:t>исьменные работы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BF29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</w:t>
      </w:r>
      <w:r w:rsidRPr="00BF2963">
        <w:rPr>
          <w:rFonts w:ascii="Times New Roman" w:hAnsi="Times New Roman" w:cs="Times New Roman"/>
          <w:sz w:val="26"/>
          <w:szCs w:val="26"/>
        </w:rPr>
        <w:t>ренинги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BF29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BF2963">
        <w:rPr>
          <w:rFonts w:ascii="Times New Roman" w:hAnsi="Times New Roman" w:cs="Times New Roman"/>
          <w:sz w:val="26"/>
          <w:szCs w:val="26"/>
        </w:rPr>
        <w:t>бразовательные события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BF29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Pr="00BF2963">
        <w:rPr>
          <w:rFonts w:ascii="Times New Roman" w:hAnsi="Times New Roman" w:cs="Times New Roman"/>
          <w:sz w:val="26"/>
          <w:szCs w:val="26"/>
        </w:rPr>
        <w:t>ыездная школа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BF29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образовательный тур к учителям-мастерам;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Pr="00BF2963">
        <w:rPr>
          <w:rFonts w:ascii="Times New Roman" w:hAnsi="Times New Roman" w:cs="Times New Roman"/>
          <w:sz w:val="26"/>
          <w:szCs w:val="26"/>
        </w:rPr>
        <w:t>етодический аудит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муниципальные конкурсы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и др.</w:t>
      </w:r>
    </w:p>
    <w:p w:rsidR="00B71FB0" w:rsidRPr="001315AE" w:rsidRDefault="00B71FB0" w:rsidP="00B71FB0">
      <w:pPr>
        <w:shd w:val="clear" w:color="auto" w:fill="FFFFFF" w:themeFill="background1"/>
        <w:spacing w:after="150" w:line="240" w:lineRule="auto"/>
        <w:ind w:right="567"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1315AE">
        <w:rPr>
          <w:rFonts w:ascii="Times New Roman" w:hAnsi="Times New Roman" w:cs="Times New Roman"/>
          <w:b/>
          <w:i/>
          <w:sz w:val="26"/>
          <w:szCs w:val="26"/>
        </w:rPr>
        <w:t xml:space="preserve">Деятельность педагога по реализации ИОМ: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</w:t>
      </w:r>
      <w:r w:rsidRPr="00166570">
        <w:rPr>
          <w:rFonts w:ascii="Times New Roman" w:hAnsi="Times New Roman" w:cs="Times New Roman"/>
          <w:sz w:val="26"/>
          <w:szCs w:val="26"/>
        </w:rPr>
        <w:t>зучение литературы</w:t>
      </w:r>
      <w:r>
        <w:rPr>
          <w:rFonts w:ascii="Times New Roman" w:hAnsi="Times New Roman" w:cs="Times New Roman"/>
          <w:sz w:val="26"/>
          <w:szCs w:val="26"/>
        </w:rPr>
        <w:t xml:space="preserve"> по</w:t>
      </w:r>
      <w:r w:rsidRPr="00166570">
        <w:rPr>
          <w:rFonts w:ascii="Times New Roman" w:hAnsi="Times New Roman" w:cs="Times New Roman"/>
          <w:sz w:val="26"/>
          <w:szCs w:val="26"/>
        </w:rPr>
        <w:t xml:space="preserve"> тем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166570">
        <w:rPr>
          <w:rFonts w:ascii="Times New Roman" w:hAnsi="Times New Roman" w:cs="Times New Roman"/>
          <w:sz w:val="26"/>
          <w:szCs w:val="26"/>
        </w:rPr>
        <w:t xml:space="preserve"> самообразования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определение</w:t>
      </w:r>
      <w:r w:rsidRPr="00166570">
        <w:rPr>
          <w:rFonts w:ascii="Times New Roman" w:hAnsi="Times New Roman" w:cs="Times New Roman"/>
          <w:sz w:val="26"/>
          <w:szCs w:val="26"/>
        </w:rPr>
        <w:t xml:space="preserve"> программно-методического обеспечения образовательного процесса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166570">
        <w:rPr>
          <w:rFonts w:ascii="Times New Roman" w:hAnsi="Times New Roman" w:cs="Times New Roman"/>
          <w:sz w:val="26"/>
          <w:szCs w:val="26"/>
        </w:rPr>
        <w:t>бобщение собственного опыта педагогической деятельности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Pr="00166570">
        <w:rPr>
          <w:rFonts w:ascii="Times New Roman" w:hAnsi="Times New Roman" w:cs="Times New Roman"/>
          <w:sz w:val="26"/>
          <w:szCs w:val="26"/>
        </w:rPr>
        <w:t xml:space="preserve">частие в системе методической работы </w:t>
      </w:r>
      <w:r>
        <w:rPr>
          <w:rFonts w:ascii="Times New Roman" w:hAnsi="Times New Roman" w:cs="Times New Roman"/>
          <w:sz w:val="26"/>
          <w:szCs w:val="26"/>
        </w:rPr>
        <w:t>образовательной организации;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166570">
        <w:rPr>
          <w:rFonts w:ascii="Times New Roman" w:hAnsi="Times New Roman" w:cs="Times New Roman"/>
          <w:sz w:val="26"/>
          <w:szCs w:val="26"/>
        </w:rPr>
        <w:t>бучение на курсах в системе повышения квалификации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71FB0" w:rsidRPr="00166570" w:rsidRDefault="00B71FB0" w:rsidP="00B71FB0">
      <w:pPr>
        <w:pStyle w:val="a6"/>
        <w:shd w:val="clear" w:color="auto" w:fill="FFFFFF" w:themeFill="background1"/>
        <w:tabs>
          <w:tab w:val="left" w:pos="11766"/>
        </w:tabs>
        <w:spacing w:after="15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>Продвижение по ИОМ фиксируется в карте ИОМ (таблица) по месяцам, семестрам с указанием того, что конкретно сделано по реализации каждого из направлений деятельности</w:t>
      </w:r>
    </w:p>
    <w:p w:rsidR="00B71FB0" w:rsidRPr="00EB1EAE" w:rsidRDefault="00B71FB0" w:rsidP="00B71FB0">
      <w:pPr>
        <w:shd w:val="clear" w:color="auto" w:fill="FFFFFF" w:themeFill="background1"/>
        <w:spacing w:after="150" w:line="240" w:lineRule="auto"/>
        <w:ind w:right="567"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EB1EAE">
        <w:rPr>
          <w:rFonts w:ascii="Times New Roman" w:hAnsi="Times New Roman" w:cs="Times New Roman"/>
          <w:b/>
          <w:i/>
          <w:sz w:val="26"/>
          <w:szCs w:val="26"/>
        </w:rPr>
        <w:t xml:space="preserve">Формы самообразовательной деятельности учителя: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 xml:space="preserve">методические практикумы в </w:t>
      </w:r>
      <w:r>
        <w:rPr>
          <w:rFonts w:ascii="Times New Roman" w:hAnsi="Times New Roman" w:cs="Times New Roman"/>
          <w:sz w:val="26"/>
          <w:szCs w:val="26"/>
        </w:rPr>
        <w:t>ОО</w:t>
      </w:r>
      <w:r w:rsidRPr="00166570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изучение и </w:t>
      </w:r>
      <w:r w:rsidRPr="00166570">
        <w:rPr>
          <w:rFonts w:ascii="Times New Roman" w:hAnsi="Times New Roman" w:cs="Times New Roman"/>
          <w:sz w:val="26"/>
          <w:szCs w:val="26"/>
        </w:rPr>
        <w:t xml:space="preserve">обсуждение специальной </w:t>
      </w:r>
      <w:r>
        <w:rPr>
          <w:rFonts w:ascii="Times New Roman" w:hAnsi="Times New Roman" w:cs="Times New Roman"/>
          <w:sz w:val="26"/>
          <w:szCs w:val="26"/>
        </w:rPr>
        <w:t>психолого-педагогической, организационно-методической</w:t>
      </w:r>
      <w:r w:rsidRPr="00166570">
        <w:rPr>
          <w:rFonts w:ascii="Times New Roman" w:hAnsi="Times New Roman" w:cs="Times New Roman"/>
          <w:sz w:val="26"/>
          <w:szCs w:val="26"/>
        </w:rPr>
        <w:t xml:space="preserve"> литературы;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 xml:space="preserve">научно-практические конференции;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 xml:space="preserve">обобщение </w:t>
      </w:r>
      <w:r>
        <w:rPr>
          <w:rFonts w:ascii="Times New Roman" w:hAnsi="Times New Roman" w:cs="Times New Roman"/>
          <w:sz w:val="26"/>
          <w:szCs w:val="26"/>
        </w:rPr>
        <w:t>собственного</w:t>
      </w:r>
      <w:r w:rsidRPr="00166570">
        <w:rPr>
          <w:rFonts w:ascii="Times New Roman" w:hAnsi="Times New Roman" w:cs="Times New Roman"/>
          <w:sz w:val="26"/>
          <w:szCs w:val="26"/>
        </w:rPr>
        <w:t xml:space="preserve"> опыта работы и представление его в </w:t>
      </w:r>
      <w:r>
        <w:rPr>
          <w:rFonts w:ascii="Times New Roman" w:hAnsi="Times New Roman" w:cs="Times New Roman"/>
          <w:sz w:val="26"/>
          <w:szCs w:val="26"/>
        </w:rPr>
        <w:t>различных формах</w:t>
      </w:r>
      <w:r w:rsidRPr="00166570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0"/>
          <w:tab w:val="left" w:pos="142"/>
        </w:tabs>
        <w:spacing w:after="15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lastRenderedPageBreak/>
        <w:t xml:space="preserve">теоретические семинары по проблемам повышения качества образования и личностно-профессионального развития учителя;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0"/>
          <w:tab w:val="left" w:pos="142"/>
        </w:tabs>
        <w:spacing w:after="15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 xml:space="preserve">обсуждение проблем самообразования и повышения качества образования на заседаниях методического совета, методических объединений учителей, в проблемных группах;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0"/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 xml:space="preserve">работа творческих мастерских учителей-исследователей; </w:t>
      </w:r>
    </w:p>
    <w:p w:rsidR="00B71FB0" w:rsidRPr="0016657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0"/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>проведение самоанализа деятельности учителя за год, рефлексия своего опыта.</w:t>
      </w:r>
    </w:p>
    <w:p w:rsidR="00B71FB0" w:rsidRPr="00166570" w:rsidRDefault="00B71FB0" w:rsidP="00B71FB0">
      <w:pPr>
        <w:pStyle w:val="a6"/>
        <w:shd w:val="clear" w:color="auto" w:fill="FFFFFF" w:themeFill="background1"/>
        <w:spacing w:after="150" w:line="240" w:lineRule="auto"/>
        <w:ind w:left="0" w:right="567" w:firstLine="567"/>
        <w:jc w:val="both"/>
        <w:rPr>
          <w:rFonts w:ascii="Times New Roman" w:hAnsi="Times New Roman" w:cs="Times New Roman"/>
          <w:sz w:val="14"/>
          <w:szCs w:val="14"/>
        </w:rPr>
      </w:pPr>
    </w:p>
    <w:p w:rsidR="00B71FB0" w:rsidRPr="00EB1EAE" w:rsidRDefault="00B71FB0" w:rsidP="00B71FB0">
      <w:pPr>
        <w:pStyle w:val="a6"/>
        <w:shd w:val="clear" w:color="auto" w:fill="FFFFFF" w:themeFill="background1"/>
        <w:spacing w:after="150" w:line="240" w:lineRule="auto"/>
        <w:ind w:left="0" w:right="567"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EB1EAE">
        <w:rPr>
          <w:rFonts w:ascii="Times New Roman" w:hAnsi="Times New Roman" w:cs="Times New Roman"/>
          <w:b/>
          <w:i/>
          <w:sz w:val="26"/>
          <w:szCs w:val="26"/>
        </w:rPr>
        <w:t>Формы представления результатов педагогической деятельности учителя: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Pr="00166570">
        <w:rPr>
          <w:rFonts w:ascii="Times New Roman" w:hAnsi="Times New Roman" w:cs="Times New Roman"/>
          <w:sz w:val="26"/>
          <w:szCs w:val="26"/>
        </w:rPr>
        <w:t>ерия учебных занятий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разработанная м</w:t>
      </w:r>
      <w:r w:rsidRPr="00166570">
        <w:rPr>
          <w:rFonts w:ascii="Times New Roman" w:hAnsi="Times New Roman" w:cs="Times New Roman"/>
          <w:sz w:val="26"/>
          <w:szCs w:val="26"/>
        </w:rPr>
        <w:t>етодическая продукция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166570">
        <w:rPr>
          <w:rFonts w:ascii="Times New Roman" w:hAnsi="Times New Roman" w:cs="Times New Roman"/>
          <w:sz w:val="26"/>
          <w:szCs w:val="26"/>
        </w:rPr>
        <w:t>ортфолио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</w:t>
      </w:r>
      <w:r w:rsidRPr="00166570">
        <w:rPr>
          <w:rFonts w:ascii="Times New Roman" w:hAnsi="Times New Roman" w:cs="Times New Roman"/>
          <w:sz w:val="26"/>
          <w:szCs w:val="26"/>
        </w:rPr>
        <w:t>ворческий отчет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Pr="00166570">
        <w:rPr>
          <w:rFonts w:ascii="Times New Roman" w:hAnsi="Times New Roman" w:cs="Times New Roman"/>
          <w:sz w:val="26"/>
          <w:szCs w:val="26"/>
        </w:rPr>
        <w:t>астер-класс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</w:t>
      </w:r>
      <w:r w:rsidRPr="00166570">
        <w:rPr>
          <w:rFonts w:ascii="Times New Roman" w:hAnsi="Times New Roman" w:cs="Times New Roman"/>
          <w:sz w:val="26"/>
          <w:szCs w:val="26"/>
        </w:rPr>
        <w:t>ворческая мастерская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166570">
        <w:rPr>
          <w:rFonts w:ascii="Times New Roman" w:hAnsi="Times New Roman" w:cs="Times New Roman"/>
          <w:sz w:val="26"/>
          <w:szCs w:val="26"/>
        </w:rPr>
        <w:t>едагогический проект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166570">
        <w:rPr>
          <w:rFonts w:ascii="Times New Roman" w:hAnsi="Times New Roman" w:cs="Times New Roman"/>
          <w:sz w:val="26"/>
          <w:szCs w:val="26"/>
        </w:rPr>
        <w:t>тчет о результатах (ходе) инновационной деятельности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166570">
        <w:rPr>
          <w:rFonts w:ascii="Times New Roman" w:hAnsi="Times New Roman" w:cs="Times New Roman"/>
          <w:sz w:val="26"/>
          <w:szCs w:val="26"/>
        </w:rPr>
        <w:t>рофессиональные конкурсы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Pr="0016657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166570">
        <w:rPr>
          <w:rFonts w:ascii="Times New Roman" w:hAnsi="Times New Roman" w:cs="Times New Roman"/>
          <w:sz w:val="26"/>
          <w:szCs w:val="26"/>
        </w:rPr>
        <w:t>резентация опыта работы по выявленной проблеме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71FB0" w:rsidRPr="00EB1EAE" w:rsidRDefault="00B71FB0" w:rsidP="00B71FB0">
      <w:pPr>
        <w:shd w:val="clear" w:color="auto" w:fill="FFFFFF" w:themeFill="background1"/>
        <w:spacing w:after="150" w:line="240" w:lineRule="auto"/>
        <w:ind w:right="567" w:firstLine="567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 w:themeFill="background1"/>
        </w:rPr>
      </w:pPr>
      <w:r w:rsidRPr="00EB1EAE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 w:themeFill="background1"/>
        </w:rPr>
        <w:t>Актуальность и преимущества ИОМ: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1.Для педагога: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142"/>
        </w:tabs>
        <w:spacing w:after="15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Наличие выполнимого, детально проработанного плана непрерывного самообразования.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142"/>
        </w:tabs>
        <w:spacing w:after="15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 xml:space="preserve">Наличие удобного инструментария для самоконтроля и отслеживания личных результатов, помогающего выстроить систему саморазвития и профессионального роста в </w:t>
      </w:r>
      <w:proofErr w:type="spellStart"/>
      <w:r w:rsidRPr="000624AD">
        <w:rPr>
          <w:rFonts w:ascii="Times New Roman" w:hAnsi="Times New Roman" w:cs="Times New Roman"/>
          <w:sz w:val="26"/>
          <w:szCs w:val="26"/>
        </w:rPr>
        <w:t>межаттестационный</w:t>
      </w:r>
      <w:proofErr w:type="spellEnd"/>
      <w:r w:rsidRPr="000624AD">
        <w:rPr>
          <w:rFonts w:ascii="Times New Roman" w:hAnsi="Times New Roman" w:cs="Times New Roman"/>
          <w:sz w:val="26"/>
          <w:szCs w:val="26"/>
        </w:rPr>
        <w:t xml:space="preserve"> период и позволяющего быстро оформить документы в период аттестации, позволяющего сформировать и систематически пополнять свое профессиональное портфолио.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142"/>
        </w:tabs>
        <w:spacing w:after="15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Возможности независимой оценки своих профессиональных компетенций, самостоятельное определение дефицитов и перспектив роста.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142"/>
        </w:tabs>
        <w:spacing w:after="15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0624AD">
        <w:rPr>
          <w:rFonts w:ascii="Times New Roman" w:hAnsi="Times New Roman" w:cs="Times New Roman"/>
          <w:sz w:val="26"/>
          <w:szCs w:val="26"/>
        </w:rPr>
        <w:t>Расшире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ние личного образовательного и профессионального пространства.</w:t>
      </w:r>
    </w:p>
    <w:p w:rsidR="00B71FB0" w:rsidRPr="004271E1" w:rsidRDefault="00B71FB0" w:rsidP="00B71FB0">
      <w:pPr>
        <w:shd w:val="clear" w:color="auto" w:fill="FFFFFF" w:themeFill="background1"/>
        <w:spacing w:line="240" w:lineRule="auto"/>
        <w:ind w:right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sectPr w:rsidR="00B71FB0" w:rsidRPr="004271E1" w:rsidSect="00B71FB0">
          <w:type w:val="continuous"/>
          <w:pgSz w:w="16834" w:h="11909" w:orient="landscape"/>
          <w:pgMar w:top="1134" w:right="1666" w:bottom="1134" w:left="1560" w:header="720" w:footer="720" w:gutter="0"/>
          <w:cols w:space="60"/>
          <w:noEndnote/>
          <w:docGrid w:linePitch="299"/>
        </w:sectPr>
      </w:pPr>
    </w:p>
    <w:p w:rsidR="00B71FB0" w:rsidRDefault="00B71FB0" w:rsidP="00B71FB0">
      <w:pP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br w:type="page"/>
      </w:r>
    </w:p>
    <w:p w:rsidR="00B71FB0" w:rsidRPr="007403BB" w:rsidRDefault="00B71FB0" w:rsidP="00B71FB0">
      <w:pPr>
        <w:shd w:val="clear" w:color="auto" w:fill="FFFFFF" w:themeFill="background1"/>
        <w:spacing w:line="240" w:lineRule="auto"/>
        <w:ind w:right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lastRenderedPageBreak/>
        <w:t>2. Для образовательной организации: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Выстраивание эффективного взаимодействия с педагогами в рамках развития их профессионального роста и с учетом педагогического контекста организации; систематизации и совершенствования мотивационных механизмов работы с педагогами, научно-методического сопровождения педагогов в образовательной организации.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0624AD">
        <w:rPr>
          <w:rFonts w:ascii="Times New Roman" w:hAnsi="Times New Roman" w:cs="Times New Roman"/>
          <w:sz w:val="26"/>
          <w:szCs w:val="26"/>
        </w:rPr>
        <w:t>Наличие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инструмента, позволяющего систематически пополнять портфолио образовательной организации.</w:t>
      </w:r>
    </w:p>
    <w:p w:rsidR="00B71FB0" w:rsidRDefault="00B71FB0" w:rsidP="00B71FB0">
      <w:pPr>
        <w:shd w:val="clear" w:color="auto" w:fill="FFFFFF" w:themeFill="background1"/>
        <w:spacing w:line="240" w:lineRule="auto"/>
        <w:ind w:right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3. Для муниципального органа управления образования: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Систематизация и совершенствование муниципальной системы научно-методического сопровождения педагогов и управленческих кадров.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Выстраивание эффективного взаимодействия с образовательными организации по развитию профессионального роста педагогических кадров с учетом приоритетов развития муниципальной системы образования.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0624AD">
        <w:rPr>
          <w:rFonts w:ascii="Times New Roman" w:hAnsi="Times New Roman" w:cs="Times New Roman"/>
          <w:sz w:val="26"/>
          <w:szCs w:val="26"/>
        </w:rPr>
        <w:t>Поиск, разработка, освоение нового содержания, эффективных технологий образования, направленных на повышение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возможностей и ресурсов образовательной среды, повышение качества общего образования.</w:t>
      </w:r>
    </w:p>
    <w:p w:rsidR="00B71FB0" w:rsidRDefault="00B71FB0" w:rsidP="00B71FB0">
      <w:pPr>
        <w:pStyle w:val="a6"/>
        <w:shd w:val="clear" w:color="auto" w:fill="FFFFFF" w:themeFill="background1"/>
        <w:spacing w:line="240" w:lineRule="auto"/>
        <w:ind w:left="1287" w:right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</w:p>
    <w:p w:rsidR="00B71FB0" w:rsidRDefault="00B71FB0" w:rsidP="00B71FB0">
      <w:pPr>
        <w:pStyle w:val="a6"/>
        <w:numPr>
          <w:ilvl w:val="0"/>
          <w:numId w:val="25"/>
        </w:numPr>
        <w:shd w:val="clear" w:color="auto" w:fill="FFFFFF" w:themeFill="background1"/>
        <w:spacing w:line="240" w:lineRule="auto"/>
        <w:ind w:left="567" w:righ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Для регионального учреждения дополнительного профессионального образования: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 xml:space="preserve">Владение оперативными, объективными и достаточными сведениями об уровне </w:t>
      </w:r>
      <w:proofErr w:type="spellStart"/>
      <w:r w:rsidRPr="000624AD">
        <w:rPr>
          <w:rFonts w:ascii="Times New Roman" w:hAnsi="Times New Roman" w:cs="Times New Roman"/>
          <w:sz w:val="26"/>
          <w:szCs w:val="26"/>
        </w:rPr>
        <w:t>сформированности</w:t>
      </w:r>
      <w:proofErr w:type="spellEnd"/>
      <w:r w:rsidRPr="000624AD">
        <w:rPr>
          <w:rFonts w:ascii="Times New Roman" w:hAnsi="Times New Roman" w:cs="Times New Roman"/>
          <w:sz w:val="26"/>
          <w:szCs w:val="26"/>
        </w:rPr>
        <w:t xml:space="preserve"> профессиональных компетентностей педагогов и руководителей.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Владение данными о с</w:t>
      </w:r>
      <w:r w:rsidRPr="000624AD">
        <w:rPr>
          <w:rFonts w:ascii="Times New Roman" w:hAnsi="Times New Roman" w:cs="Times New Roman"/>
          <w:sz w:val="26"/>
          <w:szCs w:val="26"/>
        </w:rPr>
        <w:t>остояни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0624AD">
        <w:rPr>
          <w:rFonts w:ascii="Times New Roman" w:hAnsi="Times New Roman" w:cs="Times New Roman"/>
          <w:sz w:val="26"/>
          <w:szCs w:val="26"/>
        </w:rPr>
        <w:t xml:space="preserve"> аналитической и организационно-методической работы муниципальных методических служб по методическому сопровождению педагогических и управленческих кадров.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Знание состояния</w:t>
      </w:r>
      <w:r w:rsidRPr="000624AD">
        <w:rPr>
          <w:rFonts w:ascii="Times New Roman" w:hAnsi="Times New Roman" w:cs="Times New Roman"/>
          <w:sz w:val="26"/>
          <w:szCs w:val="26"/>
        </w:rPr>
        <w:t xml:space="preserve"> внутрикорпоративной методической работы в образовательных организациях.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Построение программ ДПО с ориентацией на профессиональные запросы и потребности педагогических кадров.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0624AD">
        <w:rPr>
          <w:rFonts w:ascii="Times New Roman" w:hAnsi="Times New Roman" w:cs="Times New Roman"/>
          <w:sz w:val="26"/>
          <w:szCs w:val="26"/>
        </w:rPr>
        <w:t>Реализация персонифицированного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подхода в ДПО.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567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Индивидуальный план профессионального развития – один из оптимальных способов реализации персонифицированного (индивидуально-личностного) подхода в непрерывном образовании взрослых, позволяющий педагогу/руководителю свободно конструировать свой профиль обучения и развития посредством индивидуального выбора за счет возможностей и ресурсов образовательной среды, в том числе модульной структуры учебного плана дополнительных профессиональных программ, а также ресурсов личностного продвижения в приращении и развитии профессиональных компетенций.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567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 w:themeFill="background1"/>
        </w:rPr>
      </w:pPr>
      <w:r w:rsidRPr="0080574C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 w:themeFill="background1"/>
        </w:rPr>
        <w:t>Автор ИОМ разрабатывает личностно-ценностную модель профессионального роста, соответствующего стратегиям государственной образовательной политики по обеспечению качества образования.</w:t>
      </w:r>
    </w:p>
    <w:p w:rsidR="00B71FB0" w:rsidRPr="00FC5828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00CC"/>
          <w:sz w:val="30"/>
          <w:szCs w:val="30"/>
          <w:lang w:eastAsia="ru-RU"/>
        </w:rPr>
      </w:pPr>
      <w:r w:rsidRPr="00FC5828">
        <w:rPr>
          <w:rFonts w:ascii="Arial" w:eastAsia="Times New Roman" w:hAnsi="Arial" w:cs="Arial"/>
          <w:b/>
          <w:color w:val="0000CC"/>
          <w:sz w:val="30"/>
          <w:szCs w:val="30"/>
          <w:lang w:eastAsia="ru-RU"/>
        </w:rPr>
        <w:lastRenderedPageBreak/>
        <w:t>ТЕХНОЛОГИЯ</w:t>
      </w: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color w:val="0000CC"/>
          <w:sz w:val="30"/>
          <w:szCs w:val="30"/>
          <w:lang w:eastAsia="ru-RU"/>
        </w:rPr>
      </w:pPr>
      <w:r w:rsidRPr="00FC5828">
        <w:rPr>
          <w:rFonts w:ascii="Arial" w:eastAsia="Times New Roman" w:hAnsi="Arial" w:cs="Arial"/>
          <w:color w:val="0000CC"/>
          <w:sz w:val="30"/>
          <w:szCs w:val="30"/>
          <w:lang w:eastAsia="ru-RU"/>
        </w:rPr>
        <w:t xml:space="preserve">построения индивидуального образовательного маршрута </w:t>
      </w:r>
    </w:p>
    <w:p w:rsidR="00B71FB0" w:rsidRPr="00FC5828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color w:val="0000CC"/>
          <w:sz w:val="30"/>
          <w:szCs w:val="30"/>
          <w:lang w:eastAsia="ru-RU"/>
        </w:rPr>
      </w:pPr>
      <w:r w:rsidRPr="00FC5828">
        <w:rPr>
          <w:rFonts w:ascii="Arial" w:eastAsia="Times New Roman" w:hAnsi="Arial" w:cs="Arial"/>
          <w:color w:val="0000CC"/>
          <w:sz w:val="30"/>
          <w:szCs w:val="30"/>
          <w:lang w:eastAsia="ru-RU"/>
        </w:rPr>
        <w:t xml:space="preserve">профессионального роста педагога </w:t>
      </w: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color w:val="0000CC"/>
          <w:sz w:val="30"/>
          <w:szCs w:val="30"/>
          <w:lang w:eastAsia="ru-RU"/>
        </w:rPr>
      </w:pPr>
      <w:r w:rsidRPr="00FC5828">
        <w:rPr>
          <w:rFonts w:ascii="Arial" w:eastAsia="Times New Roman" w:hAnsi="Arial" w:cs="Arial"/>
          <w:color w:val="0000CC"/>
          <w:sz w:val="30"/>
          <w:szCs w:val="30"/>
          <w:lang w:eastAsia="ru-RU"/>
        </w:rPr>
        <w:t>в региональной системе методической работы</w:t>
      </w:r>
    </w:p>
    <w:p w:rsidR="00B71FB0" w:rsidRPr="00FC5828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inherit" w:eastAsia="Times New Roman" w:hAnsi="inherit" w:cs="Arial"/>
          <w:b/>
          <w:color w:val="0000CC"/>
          <w:sz w:val="32"/>
          <w:szCs w:val="32"/>
          <w:lang w:eastAsia="ru-RU"/>
        </w:rPr>
      </w:pPr>
    </w:p>
    <w:p w:rsidR="00B71FB0" w:rsidRPr="00922C35" w:rsidRDefault="00B71FB0" w:rsidP="00B71FB0">
      <w:pPr>
        <w:jc w:val="center"/>
        <w:rPr>
          <w:rFonts w:ascii="Arial" w:eastAsia="Times New Roman" w:hAnsi="Arial" w:cs="Arial"/>
          <w:b/>
          <w:color w:val="990000"/>
          <w:sz w:val="4"/>
          <w:szCs w:val="4"/>
          <w:lang w:eastAsia="ru-RU"/>
        </w:rPr>
      </w:pPr>
    </w:p>
    <w:tbl>
      <w:tblPr>
        <w:tblStyle w:val="a8"/>
        <w:tblW w:w="15452" w:type="dxa"/>
        <w:tblInd w:w="-431" w:type="dxa"/>
        <w:tblLook w:val="04A0" w:firstRow="1" w:lastRow="0" w:firstColumn="1" w:lastColumn="0" w:noHBand="0" w:noVBand="1"/>
      </w:tblPr>
      <w:tblGrid>
        <w:gridCol w:w="3260"/>
        <w:gridCol w:w="3545"/>
        <w:gridCol w:w="2835"/>
        <w:gridCol w:w="2693"/>
        <w:gridCol w:w="3119"/>
      </w:tblGrid>
      <w:tr w:rsidR="00B71FB0" w:rsidTr="00B71FB0">
        <w:trPr>
          <w:trHeight w:val="706"/>
        </w:trPr>
        <w:tc>
          <w:tcPr>
            <w:tcW w:w="15452" w:type="dxa"/>
            <w:gridSpan w:val="5"/>
            <w:shd w:val="clear" w:color="auto" w:fill="DEEAF6" w:themeFill="accent5" w:themeFillTint="33"/>
          </w:tcPr>
          <w:p w:rsidR="00B71FB0" w:rsidRPr="00B17BDC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2060"/>
                <w:lang w:eastAsia="ru-RU"/>
              </w:rPr>
            </w:pPr>
            <w:r w:rsidRPr="00B17BDC">
              <w:rPr>
                <w:rFonts w:ascii="Arial" w:eastAsia="Times New Roman" w:hAnsi="Arial" w:cs="Arial"/>
                <w:b/>
                <w:color w:val="002060"/>
                <w:lang w:eastAsia="ru-RU"/>
              </w:rPr>
              <w:t>Уровень региональный</w:t>
            </w:r>
          </w:p>
          <w:p w:rsidR="00B71FB0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2060"/>
                <w:lang w:eastAsia="ru-RU"/>
              </w:rPr>
            </w:pPr>
            <w:r w:rsidRPr="00B17BDC">
              <w:rPr>
                <w:rFonts w:ascii="Arial" w:eastAsia="Times New Roman" w:hAnsi="Arial" w:cs="Arial"/>
                <w:b/>
                <w:color w:val="002060"/>
                <w:lang w:eastAsia="ru-RU"/>
              </w:rPr>
              <w:t>Центр непрерывного повышения профессионального мастерства</w:t>
            </w:r>
          </w:p>
          <w:p w:rsidR="00B71FB0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ru-RU"/>
              </w:rPr>
            </w:pPr>
            <w:r w:rsidRPr="00675EC3"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ru-RU"/>
              </w:rPr>
              <w:t>АЛГОРИТМ</w:t>
            </w:r>
          </w:p>
          <w:p w:rsidR="00B71FB0" w:rsidRPr="004B04C2" w:rsidRDefault="00B71FB0" w:rsidP="00B71FB0">
            <w:pPr>
              <w:jc w:val="center"/>
              <w:rPr>
                <w:rFonts w:ascii="Arial" w:eastAsia="Times New Roman" w:hAnsi="Arial" w:cs="Arial"/>
                <w:color w:val="48494C"/>
                <w:sz w:val="20"/>
                <w:szCs w:val="20"/>
                <w:lang w:eastAsia="ru-RU"/>
              </w:rPr>
            </w:pPr>
          </w:p>
        </w:tc>
      </w:tr>
      <w:tr w:rsidR="00B71FB0" w:rsidRPr="007725FA" w:rsidTr="00B71FB0">
        <w:trPr>
          <w:trHeight w:val="562"/>
        </w:trPr>
        <w:tc>
          <w:tcPr>
            <w:tcW w:w="3260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педагога</w:t>
            </w:r>
          </w:p>
        </w:tc>
        <w:tc>
          <w:tcPr>
            <w:tcW w:w="3545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менеджера ЦНППМ ДИРО</w:t>
            </w:r>
          </w:p>
        </w:tc>
        <w:tc>
          <w:tcPr>
            <w:tcW w:w="2835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Деятельность </w:t>
            </w:r>
            <w:proofErr w:type="spellStart"/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тьютора</w:t>
            </w:r>
            <w:proofErr w:type="spellEnd"/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ЦНППМ ДИРО</w:t>
            </w:r>
          </w:p>
        </w:tc>
        <w:tc>
          <w:tcPr>
            <w:tcW w:w="2693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методиста РМА</w:t>
            </w:r>
          </w:p>
        </w:tc>
        <w:tc>
          <w:tcPr>
            <w:tcW w:w="3119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Нормативное </w:t>
            </w:r>
          </w:p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обеспечение</w:t>
            </w:r>
          </w:p>
        </w:tc>
      </w:tr>
      <w:tr w:rsidR="00B71FB0" w:rsidTr="00B71FB0">
        <w:tc>
          <w:tcPr>
            <w:tcW w:w="3260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9"/>
              </w:numPr>
              <w:spacing w:after="120"/>
              <w:ind w:left="316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Прохождение входной диагностики – независимой оценки профессиональных компетенций: предметных, методических, психолого-педагогических, коммуни</w:t>
            </w:r>
            <w:r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к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ативных в соответствии с трудовыми функциями профессионального стандарта «Педагог» и стратегическими направлениями развития образования.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9"/>
              </w:numPr>
              <w:spacing w:after="120"/>
              <w:ind w:left="316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 xml:space="preserve">Получение на свою электронную почту письма с приглашением 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на платформу ИОМП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 xml:space="preserve"> и присвоенными учетными данными.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9"/>
              </w:numPr>
              <w:spacing w:after="120"/>
              <w:ind w:left="316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Авторизация на платформе и получение доступа для прохождения рекомендованного индивидуального образовательного маршрута.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9"/>
              </w:numPr>
              <w:spacing w:after="120"/>
              <w:ind w:left="316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Прохождение повторной диагностики по результатам реализации ИОМ.</w:t>
            </w:r>
          </w:p>
        </w:tc>
        <w:tc>
          <w:tcPr>
            <w:tcW w:w="3545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Разработка и согласование тестовых материалов.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Проведение тестирования.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Анализ результатов тестирования.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Выявление педагогов, имеющих профессиональные затруднения (дефициты) и проблемы (темы) затруднений.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Создание Личного кабинета педагога на платформе ДИРО «Индивидуальный образовательный маршрут педагога» (ИОМП), регистрация его на платформе.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Внесение результатов диагностирования в Личный кабинет педагога.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Приглашение педагога к работе на платформе ИОМ.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Рекомендация педагогу на платформе ИОМ оптимальной программы повышения квалификации по выявленным проблемам затруднений в ДИРО (тематика курсов, семинаров, </w:t>
            </w:r>
            <w:proofErr w:type="spellStart"/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lastRenderedPageBreak/>
              <w:t>вебинаров</w:t>
            </w:r>
            <w:proofErr w:type="spellEnd"/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 и других методических активностей).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Закрепление </w:t>
            </w:r>
            <w:proofErr w:type="spellStart"/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тьютора</w:t>
            </w:r>
            <w:proofErr w:type="spellEnd"/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 ИОМ от ЦНППМ ДИРО.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Семинары (</w:t>
            </w:r>
            <w:proofErr w:type="spellStart"/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вебинары</w:t>
            </w:r>
            <w:proofErr w:type="spellEnd"/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) по мотивации педагогов к повышению своего профессионального уровня на основе ИОМ: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«Учимся разрабатывать ИОМ»,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«Отбор ресурсных средств в составлении ИОМП»,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«Сопровождение педагога в процессе реализации ИОМП» и др.</w:t>
            </w:r>
          </w:p>
          <w:p w:rsidR="00B71FB0" w:rsidRPr="007725FA" w:rsidRDefault="00B71FB0" w:rsidP="00B71FB0">
            <w:pPr>
              <w:pStyle w:val="a6"/>
              <w:ind w:left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lastRenderedPageBreak/>
              <w:t>Знакомство с профессиональными дефицитами педагога.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Сопровождение реализации ИОМП, разработанного менеджером ЦНППМ ДИРО через Личный кабинет педагога на платформе ДИРО: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 xml:space="preserve">приглашение на курсы, семинары, </w:t>
            </w:r>
            <w:proofErr w:type="spellStart"/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вебинары</w:t>
            </w:r>
            <w:proofErr w:type="spellEnd"/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;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проведение промежуточной и итоговой диагностики;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анализ продвижения педагога в ИОМ;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подготовка аналитических материалов менеджеру для разработки ИОМ на следующий период (при необходимости).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 xml:space="preserve">рисвоение логина и пароля по взаимодействию 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lastRenderedPageBreak/>
              <w:t>в Личном кабинете педагога, реализующего ИОМ, муниципальному координатору, координатору ОО, методисту РМА.</w:t>
            </w:r>
          </w:p>
          <w:p w:rsidR="00B71FB0" w:rsidRPr="007725FA" w:rsidRDefault="00B71FB0" w:rsidP="00B71FB0">
            <w:pPr>
              <w:pStyle w:val="a6"/>
              <w:ind w:left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lastRenderedPageBreak/>
              <w:t xml:space="preserve">Менеджер во взаимодействии с муниципальным координатором определяет методиста Регионального методического актива.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Методист РМА проводит обучающие и консультационные занятия с педагогом на уровне муниципалитета (ММС) и образовательной организации (ОО).</w:t>
            </w:r>
          </w:p>
          <w:p w:rsidR="00B71FB0" w:rsidRPr="007725FA" w:rsidRDefault="00B71FB0" w:rsidP="00B71FB0">
            <w:pPr>
              <w:pStyle w:val="a6"/>
              <w:ind w:left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Система научно-методического сопровождения педагогических работников и управленческих кадров РД.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Стратегия научно-методического сопровождения педагогических и управленческих кадров «Возобновляемое образование» на 2022-2024 годы.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Положение о порядке и формах диагностики профессиональных дефицитов педагогических работников и управленческих кадров РД с возможностью получения индивидуального плана.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Региональная автоматизированная система формирования ИОМ на сайте ДИРО (Региональная платформа).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Единый календарь образовательных событий ДИРО.</w:t>
            </w:r>
          </w:p>
        </w:tc>
      </w:tr>
      <w:tr w:rsidR="00B71FB0" w:rsidTr="00B71FB0">
        <w:tc>
          <w:tcPr>
            <w:tcW w:w="15452" w:type="dxa"/>
            <w:gridSpan w:val="5"/>
            <w:shd w:val="clear" w:color="auto" w:fill="C5E0B3" w:themeFill="accent6" w:themeFillTint="66"/>
          </w:tcPr>
          <w:p w:rsidR="00B71FB0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5800"/>
                <w:lang w:eastAsia="ru-RU"/>
              </w:rPr>
            </w:pPr>
            <w:r w:rsidRPr="00B17BDC">
              <w:rPr>
                <w:rFonts w:ascii="Arial" w:eastAsia="Times New Roman" w:hAnsi="Arial" w:cs="Arial"/>
                <w:b/>
                <w:color w:val="005800"/>
                <w:lang w:eastAsia="ru-RU"/>
              </w:rPr>
              <w:t>Уровень межмуниципального методического округа</w:t>
            </w:r>
          </w:p>
          <w:p w:rsidR="00B71FB0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5800"/>
                <w:sz w:val="20"/>
                <w:szCs w:val="20"/>
                <w:lang w:eastAsia="ru-RU"/>
              </w:rPr>
            </w:pPr>
            <w:r w:rsidRPr="00990FDF">
              <w:rPr>
                <w:rFonts w:ascii="Arial" w:eastAsia="Times New Roman" w:hAnsi="Arial" w:cs="Arial"/>
                <w:b/>
                <w:color w:val="005800"/>
                <w:sz w:val="20"/>
                <w:szCs w:val="20"/>
                <w:lang w:eastAsia="ru-RU"/>
              </w:rPr>
              <w:t>АЛГОРИТМ</w:t>
            </w:r>
          </w:p>
          <w:p w:rsidR="00B71FB0" w:rsidRPr="00990FDF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5800"/>
                <w:sz w:val="20"/>
                <w:szCs w:val="20"/>
                <w:lang w:eastAsia="ru-RU"/>
              </w:rPr>
            </w:pPr>
          </w:p>
        </w:tc>
      </w:tr>
      <w:tr w:rsidR="00B71FB0" w:rsidRPr="007725FA" w:rsidTr="00B71FB0">
        <w:tc>
          <w:tcPr>
            <w:tcW w:w="3260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педагога</w:t>
            </w:r>
          </w:p>
        </w:tc>
        <w:tc>
          <w:tcPr>
            <w:tcW w:w="3545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менеджера ЦНППМ ДИРО</w:t>
            </w:r>
          </w:p>
        </w:tc>
        <w:tc>
          <w:tcPr>
            <w:tcW w:w="2835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Деятельность </w:t>
            </w:r>
            <w:proofErr w:type="spellStart"/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тьютора</w:t>
            </w:r>
            <w:proofErr w:type="spellEnd"/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ЦНППМ ДИРО</w:t>
            </w:r>
          </w:p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методиста РМА</w:t>
            </w:r>
          </w:p>
        </w:tc>
        <w:tc>
          <w:tcPr>
            <w:tcW w:w="3119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Нормативное</w:t>
            </w:r>
          </w:p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обеспечение</w:t>
            </w:r>
          </w:p>
        </w:tc>
      </w:tr>
      <w:tr w:rsidR="00B71FB0" w:rsidTr="00B71FB0">
        <w:tc>
          <w:tcPr>
            <w:tcW w:w="3260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Участие в мероприятиях методической направленности Межмуниципальных методических округов (ММО).</w:t>
            </w:r>
          </w:p>
        </w:tc>
        <w:tc>
          <w:tcPr>
            <w:tcW w:w="3545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Взаимодействие с муниципальным координатором по работе с ММО: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Предложение в план работы ММО </w:t>
            </w:r>
            <w: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включения 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вопросов</w:t>
            </w:r>
            <w: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,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 </w:t>
            </w:r>
            <w: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по результатам 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диагностики в которых выявлено наибольшее количество педагогов, имеющих профессиональные дефициты.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Организация выездных семинаров, модулей рабочей программы ДПО в соответствии с затруднениями педагогов.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Проведение </w:t>
            </w:r>
            <w:proofErr w:type="spellStart"/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вебинаров</w:t>
            </w:r>
            <w:proofErr w:type="spellEnd"/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 в 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val="en-US"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on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-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val="en-US"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line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 формате для педагогов ММО со сходными проблемами затруднений.</w:t>
            </w:r>
          </w:p>
          <w:p w:rsidR="00B71FB0" w:rsidRPr="007725FA" w:rsidRDefault="00B71FB0" w:rsidP="00B71FB0">
            <w:pPr>
              <w:pStyle w:val="a6"/>
              <w:ind w:left="170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Сопровождение реализации ИОМ, разработанного менеджером ЦНППМ ДИРО через Личный кабинет педагога на платформе ДИРО.</w:t>
            </w:r>
          </w:p>
        </w:tc>
        <w:tc>
          <w:tcPr>
            <w:tcW w:w="2693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Сопровождение участия педагога в мероприятиях методической направленности Межмуниципальных методических округов (при необходимости, согласно ИОМ).</w:t>
            </w:r>
          </w:p>
        </w:tc>
        <w:tc>
          <w:tcPr>
            <w:tcW w:w="3119" w:type="dxa"/>
          </w:tcPr>
          <w:p w:rsidR="00B71FB0" w:rsidRPr="00956663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Стратегия научно-методического сопровождения педагогических и управленческих кадров «Возобновляемое образование» на 2022-2024 годы.</w:t>
            </w:r>
          </w:p>
          <w:p w:rsidR="00B71FB0" w:rsidRPr="00956663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План работы ММО по взаимодействию с ММС.</w:t>
            </w:r>
          </w:p>
          <w:p w:rsidR="00B71FB0" w:rsidRPr="00956663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Совместный план 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работы ММО с ЦМР ДИРО.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Единый календарь образовательных событий ММО.</w:t>
            </w:r>
          </w:p>
        </w:tc>
      </w:tr>
    </w:tbl>
    <w:p w:rsidR="00B71FB0" w:rsidRDefault="00B71FB0" w:rsidP="00B71FB0"/>
    <w:p w:rsidR="00B71FB0" w:rsidRDefault="00B71FB0" w:rsidP="00B71FB0"/>
    <w:tbl>
      <w:tblPr>
        <w:tblStyle w:val="a8"/>
        <w:tblW w:w="15452" w:type="dxa"/>
        <w:tblInd w:w="-431" w:type="dxa"/>
        <w:tblLook w:val="04A0" w:firstRow="1" w:lastRow="0" w:firstColumn="1" w:lastColumn="0" w:noHBand="0" w:noVBand="1"/>
      </w:tblPr>
      <w:tblGrid>
        <w:gridCol w:w="3260"/>
        <w:gridCol w:w="3545"/>
        <w:gridCol w:w="2835"/>
        <w:gridCol w:w="2693"/>
        <w:gridCol w:w="3119"/>
      </w:tblGrid>
      <w:tr w:rsidR="00B71FB0" w:rsidTr="00B71FB0">
        <w:tc>
          <w:tcPr>
            <w:tcW w:w="15452" w:type="dxa"/>
            <w:gridSpan w:val="5"/>
            <w:shd w:val="clear" w:color="auto" w:fill="94CEE0"/>
          </w:tcPr>
          <w:p w:rsidR="00B71FB0" w:rsidRPr="00FB20CF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3366"/>
                <w:lang w:eastAsia="ru-RU"/>
              </w:rPr>
            </w:pPr>
            <w:r>
              <w:br w:type="page"/>
            </w:r>
            <w:r w:rsidRPr="00FB20CF">
              <w:rPr>
                <w:rFonts w:ascii="Arial" w:eastAsia="Times New Roman" w:hAnsi="Arial" w:cs="Arial"/>
                <w:b/>
                <w:color w:val="003366"/>
                <w:lang w:eastAsia="ru-RU"/>
              </w:rPr>
              <w:t>Уровень муниципальной методической службы</w:t>
            </w:r>
          </w:p>
          <w:p w:rsidR="00B71FB0" w:rsidRPr="00FB20CF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3366"/>
                <w:sz w:val="20"/>
                <w:szCs w:val="20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color w:val="003366"/>
                <w:sz w:val="20"/>
                <w:szCs w:val="20"/>
                <w:lang w:eastAsia="ru-RU"/>
              </w:rPr>
              <w:t>АЛГОРИТМ</w:t>
            </w:r>
          </w:p>
          <w:p w:rsidR="00B71FB0" w:rsidRPr="00D64B62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</w:pPr>
          </w:p>
        </w:tc>
      </w:tr>
      <w:tr w:rsidR="00B71FB0" w:rsidRPr="007725FA" w:rsidTr="00B71FB0">
        <w:tc>
          <w:tcPr>
            <w:tcW w:w="3260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педагога</w:t>
            </w:r>
          </w:p>
        </w:tc>
        <w:tc>
          <w:tcPr>
            <w:tcW w:w="3545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менеджера ЦНППМ ДИРО</w:t>
            </w:r>
          </w:p>
        </w:tc>
        <w:tc>
          <w:tcPr>
            <w:tcW w:w="2835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Деятельность </w:t>
            </w:r>
            <w:proofErr w:type="spellStart"/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тьютора</w:t>
            </w:r>
            <w:proofErr w:type="spellEnd"/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ЦНППМ ДИРО</w:t>
            </w:r>
          </w:p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Деятельность муниципального координатора </w:t>
            </w:r>
          </w:p>
        </w:tc>
        <w:tc>
          <w:tcPr>
            <w:tcW w:w="3119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Нормативное</w:t>
            </w:r>
          </w:p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обеспечение</w:t>
            </w:r>
          </w:p>
        </w:tc>
      </w:tr>
      <w:tr w:rsidR="00B71FB0" w:rsidTr="00B71FB0">
        <w:tc>
          <w:tcPr>
            <w:tcW w:w="3260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Участие в мероприятиях методической направленности 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Муниципальной методической службы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45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Предложение в план работы ММС вопросов</w:t>
            </w:r>
            <w:r w:rsidRPr="00670283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, по результатам диагностики 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в которых выявлено наибольшее количество педагогов, имеющих профессиональные дефициты.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Организация выездных семинаров, модулей рабочей программы ДПО в соответствии с затруднениями педагогов.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Проведение </w:t>
            </w:r>
            <w:proofErr w:type="spellStart"/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вебинаров</w:t>
            </w:r>
            <w:proofErr w:type="spellEnd"/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в 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val="en-US" w:eastAsia="ru-RU"/>
              </w:rPr>
              <w:t>on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-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val="en-US" w:eastAsia="ru-RU"/>
              </w:rPr>
              <w:t>line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формате для педагогов 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муниципалитета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со сходными проблемами затруднений.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Взаимодействие с муниципальным координатором по сопровождению ИОМ педагогов: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Рекомендации по повышению квалификации педагога на региональном уровне (ДИРО).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Рекомендации по работе педагога на платформе ИОМ.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Рекомендации </w:t>
            </w:r>
            <w:proofErr w:type="spellStart"/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вебинаров</w:t>
            </w:r>
            <w:proofErr w:type="spellEnd"/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on-line</w:t>
            </w:r>
            <w:proofErr w:type="spellEnd"/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формате для педагогов ММС со сходными проблемами затруднений.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Согласов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ание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с координатором ОО 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индивидуальных образовательных маршрутов Д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орожн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ой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карт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ы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реализации ИОМ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педагога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Направл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ение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педагога на курсы и семинары по тематике профессиональных затруднений.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Анализ совместно с муниципальным координатором результат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ов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участия обучающихся курируемого педагога в оценочных процедурах.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Выявление проблем.</w:t>
            </w:r>
          </w:p>
          <w:p w:rsidR="00B71FB0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Коррекция совместно с координатором ОО ИОМ.</w:t>
            </w:r>
          </w:p>
          <w:p w:rsidR="00B71FB0" w:rsidRPr="007725FA" w:rsidRDefault="00B71FB0" w:rsidP="00B71FB0">
            <w:pPr>
              <w:pStyle w:val="a6"/>
              <w:ind w:left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Положение о муниципальной методической службе.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Приказ о назначении муниципального координатора по сопровождению ИОМ педагогов.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Единый календарь образовательных событий ДИРО.</w:t>
            </w:r>
          </w:p>
        </w:tc>
      </w:tr>
    </w:tbl>
    <w:p w:rsidR="00B71FB0" w:rsidRDefault="00B71FB0" w:rsidP="00B71FB0">
      <w:r>
        <w:br w:type="page"/>
      </w:r>
    </w:p>
    <w:p w:rsidR="00B71FB0" w:rsidRDefault="00B71FB0" w:rsidP="00B71FB0"/>
    <w:tbl>
      <w:tblPr>
        <w:tblStyle w:val="a8"/>
        <w:tblW w:w="15452" w:type="dxa"/>
        <w:tblInd w:w="-431" w:type="dxa"/>
        <w:tblLook w:val="04A0" w:firstRow="1" w:lastRow="0" w:firstColumn="1" w:lastColumn="0" w:noHBand="0" w:noVBand="1"/>
      </w:tblPr>
      <w:tblGrid>
        <w:gridCol w:w="3260"/>
        <w:gridCol w:w="3545"/>
        <w:gridCol w:w="2835"/>
        <w:gridCol w:w="2693"/>
        <w:gridCol w:w="3119"/>
      </w:tblGrid>
      <w:tr w:rsidR="00B71FB0" w:rsidTr="00B71FB0">
        <w:tc>
          <w:tcPr>
            <w:tcW w:w="15452" w:type="dxa"/>
            <w:gridSpan w:val="5"/>
            <w:shd w:val="clear" w:color="auto" w:fill="FBE4D5" w:themeFill="accent2" w:themeFillTint="33"/>
          </w:tcPr>
          <w:p w:rsidR="00B71FB0" w:rsidRPr="00660E77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552707"/>
                <w:lang w:eastAsia="ru-RU"/>
              </w:rPr>
            </w:pPr>
            <w:r w:rsidRPr="00660E77">
              <w:rPr>
                <w:rFonts w:ascii="Arial" w:eastAsia="Times New Roman" w:hAnsi="Arial" w:cs="Arial"/>
                <w:b/>
                <w:color w:val="552707"/>
                <w:lang w:eastAsia="ru-RU"/>
              </w:rPr>
              <w:t>Уровень методической службы образовательной организации</w:t>
            </w:r>
          </w:p>
          <w:p w:rsidR="00B71FB0" w:rsidRPr="00660E77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552707"/>
                <w:sz w:val="20"/>
                <w:szCs w:val="20"/>
                <w:lang w:eastAsia="ru-RU"/>
              </w:rPr>
            </w:pPr>
            <w:r w:rsidRPr="00660E77">
              <w:rPr>
                <w:rFonts w:ascii="Arial" w:eastAsia="Times New Roman" w:hAnsi="Arial" w:cs="Arial"/>
                <w:b/>
                <w:color w:val="552707"/>
                <w:sz w:val="20"/>
                <w:szCs w:val="20"/>
                <w:lang w:eastAsia="ru-RU"/>
              </w:rPr>
              <w:t>АЛГОРИТМ</w:t>
            </w:r>
          </w:p>
          <w:p w:rsidR="00B71FB0" w:rsidRPr="00660E77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833C0B" w:themeColor="accent2" w:themeShade="80"/>
                <w:sz w:val="20"/>
                <w:szCs w:val="20"/>
                <w:lang w:eastAsia="ru-RU"/>
              </w:rPr>
            </w:pPr>
          </w:p>
        </w:tc>
      </w:tr>
      <w:tr w:rsidR="00B71FB0" w:rsidTr="00B71FB0">
        <w:tc>
          <w:tcPr>
            <w:tcW w:w="3260" w:type="dxa"/>
            <w:shd w:val="clear" w:color="auto" w:fill="FFFF99"/>
          </w:tcPr>
          <w:p w:rsidR="00B71FB0" w:rsidRPr="00B17BDC" w:rsidRDefault="00B71FB0" w:rsidP="00B71FB0">
            <w:pPr>
              <w:jc w:val="center"/>
              <w:rPr>
                <w:rFonts w:ascii="Arial" w:eastAsia="Times New Roman" w:hAnsi="Arial" w:cs="Arial"/>
                <w:color w:val="833C0B" w:themeColor="accent2" w:themeShade="80"/>
                <w:sz w:val="18"/>
                <w:szCs w:val="18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Деятельность педагога</w:t>
            </w:r>
          </w:p>
        </w:tc>
        <w:tc>
          <w:tcPr>
            <w:tcW w:w="3545" w:type="dxa"/>
            <w:shd w:val="clear" w:color="auto" w:fill="FFFF99"/>
          </w:tcPr>
          <w:p w:rsidR="00B71FB0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Деятельность муниципального</w:t>
            </w:r>
          </w:p>
          <w:p w:rsidR="00B71FB0" w:rsidRPr="00B17BDC" w:rsidRDefault="00B71FB0" w:rsidP="00B71FB0">
            <w:pPr>
              <w:jc w:val="center"/>
              <w:rPr>
                <w:rFonts w:ascii="Arial" w:eastAsia="Times New Roman" w:hAnsi="Arial" w:cs="Arial"/>
                <w:color w:val="833C0B" w:themeColor="accent2" w:themeShade="8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координатора ИОМП</w:t>
            </w:r>
          </w:p>
        </w:tc>
        <w:tc>
          <w:tcPr>
            <w:tcW w:w="2835" w:type="dxa"/>
            <w:shd w:val="clear" w:color="auto" w:fill="FFFF99"/>
          </w:tcPr>
          <w:p w:rsidR="00B71FB0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Деятельность 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координатора ОО по сопровождению ИОМ</w:t>
            </w:r>
          </w:p>
          <w:p w:rsidR="00B71FB0" w:rsidRPr="00B17BDC" w:rsidRDefault="00B71FB0" w:rsidP="00B71FB0">
            <w:pPr>
              <w:jc w:val="center"/>
              <w:rPr>
                <w:rFonts w:ascii="Arial" w:eastAsia="Times New Roman" w:hAnsi="Arial" w:cs="Arial"/>
                <w:color w:val="833C0B" w:themeColor="accent2" w:themeShade="80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shd w:val="clear" w:color="auto" w:fill="FFFF99"/>
          </w:tcPr>
          <w:p w:rsidR="00B71FB0" w:rsidRPr="00B17BDC" w:rsidRDefault="00B71FB0" w:rsidP="00B71FB0">
            <w:pPr>
              <w:jc w:val="center"/>
              <w:rPr>
                <w:rFonts w:ascii="Arial" w:eastAsia="Times New Roman" w:hAnsi="Arial" w:cs="Arial"/>
                <w:color w:val="833C0B" w:themeColor="accent2" w:themeShade="80"/>
                <w:sz w:val="18"/>
                <w:szCs w:val="18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Деятельность методиста РМА</w:t>
            </w:r>
          </w:p>
        </w:tc>
        <w:tc>
          <w:tcPr>
            <w:tcW w:w="3119" w:type="dxa"/>
            <w:shd w:val="clear" w:color="auto" w:fill="FFFF99"/>
          </w:tcPr>
          <w:p w:rsidR="00B71FB0" w:rsidRPr="00FB20CF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Нормативное</w:t>
            </w:r>
          </w:p>
          <w:p w:rsidR="00B71FB0" w:rsidRPr="00B17BDC" w:rsidRDefault="00B71FB0" w:rsidP="00B71FB0">
            <w:pPr>
              <w:jc w:val="center"/>
              <w:rPr>
                <w:rFonts w:ascii="Arial" w:eastAsia="Times New Roman" w:hAnsi="Arial" w:cs="Arial"/>
                <w:color w:val="833C0B" w:themeColor="accent2" w:themeShade="80"/>
                <w:sz w:val="18"/>
                <w:szCs w:val="18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обеспечение</w:t>
            </w:r>
          </w:p>
        </w:tc>
      </w:tr>
      <w:tr w:rsidR="00B71FB0" w:rsidTr="00B71FB0">
        <w:tc>
          <w:tcPr>
            <w:tcW w:w="3260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hAnsi="Arial" w:cs="Arial"/>
                <w:color w:val="552707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Участие</w:t>
            </w:r>
            <w:r w:rsidRPr="007725FA">
              <w:rPr>
                <w:rFonts w:ascii="Arial" w:hAnsi="Arial" w:cs="Arial"/>
                <w:color w:val="552707"/>
                <w:sz w:val="20"/>
                <w:szCs w:val="20"/>
                <w:shd w:val="clear" w:color="auto" w:fill="FFFFFF"/>
              </w:rPr>
              <w:t xml:space="preserve"> в образовательных мероприятиях по тематике выявленных дефицитов на уровне ОО: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Педагогические советы.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Методические объединения.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Педагогические чтения, семинары.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Посещение и </w:t>
            </w:r>
            <w:proofErr w:type="spellStart"/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взаимопосещение</w:t>
            </w:r>
            <w:proofErr w:type="spellEnd"/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уроков учителей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и др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.</w:t>
            </w:r>
          </w:p>
          <w:p w:rsidR="00B71FB0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Встречи с методистом РМА – наставником по вопросам прохождения ИОМ, проблемам затруднений.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Занесение методических событий, в которых участвовал, в Личный кабинет.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Разработка итогового (отчетного) мероприятия по теме затруднения.</w:t>
            </w:r>
          </w:p>
        </w:tc>
        <w:tc>
          <w:tcPr>
            <w:tcW w:w="3545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Взаимодействие со школьным координатором по продвижению педагога в ИОМ.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Разраб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отка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вместе с педагогом Дорожн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ой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карт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ы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реализации ИОМ.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Анализ деятельност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и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педагога на платформе ИОМ.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На основании анализа сведений об ИОМ и дефицитах педагога разраб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отка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задани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й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или рекомен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дация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мероприяти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я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, о чем 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производится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соответствующ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ая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запись в личном кабинете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педагога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на платформе.</w:t>
            </w:r>
          </w:p>
          <w:p w:rsidR="00B71FB0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ие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в личном кабинете с педагогом. </w:t>
            </w:r>
          </w:p>
          <w:p w:rsidR="00B71FB0" w:rsidRPr="00956663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Анализ результатов образовательной деятельности педагога – уровня образования обучающихся.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B71FB0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ие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с координатором ОО по сопровождению ИОМ.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Помощь педагогу в разработке уроков/занятий с обучающимися.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Анализ учебны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х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заняти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й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педагога.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Осу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ществление индивидуальной помощи, разработка для педагога методических рекомендаций.</w:t>
            </w:r>
          </w:p>
        </w:tc>
        <w:tc>
          <w:tcPr>
            <w:tcW w:w="3119" w:type="dxa"/>
          </w:tcPr>
          <w:p w:rsidR="00B71FB0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Положение о методической работе в ОО.</w:t>
            </w:r>
          </w:p>
          <w:p w:rsidR="00B71FB0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Приказ о назначении координатора ОО по сопровождению педагогов, имеющих профессиональные дефициты, в реализации ИОМ.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956663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Единый календарь образовательных событий ДИРО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, УМС, ММО</w:t>
            </w:r>
            <w:r w:rsidRPr="00956663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.</w:t>
            </w:r>
          </w:p>
        </w:tc>
      </w:tr>
    </w:tbl>
    <w:p w:rsidR="00B71FB0" w:rsidRDefault="00B71FB0" w:rsidP="00B71FB0">
      <w:pPr>
        <w:shd w:val="clear" w:color="auto" w:fill="FFFFFF"/>
        <w:spacing w:after="150" w:line="240" w:lineRule="auto"/>
        <w:rPr>
          <w:rFonts w:ascii="Arial" w:hAnsi="Arial" w:cs="Arial"/>
          <w:i/>
          <w:iCs/>
          <w:color w:val="888888"/>
          <w:sz w:val="23"/>
          <w:szCs w:val="23"/>
        </w:rPr>
      </w:pPr>
    </w:p>
    <w:p w:rsidR="00B71FB0" w:rsidRDefault="00B71FB0" w:rsidP="00B71FB0">
      <w:pPr>
        <w:shd w:val="clear" w:color="auto" w:fill="FFFFFF"/>
        <w:spacing w:after="150" w:line="240" w:lineRule="auto"/>
        <w:rPr>
          <w:rFonts w:ascii="Arial" w:hAnsi="Arial" w:cs="Arial"/>
          <w:i/>
          <w:iCs/>
          <w:color w:val="888888"/>
          <w:sz w:val="23"/>
          <w:szCs w:val="23"/>
        </w:rPr>
      </w:pPr>
    </w:p>
    <w:p w:rsidR="00B71FB0" w:rsidRDefault="00B71FB0" w:rsidP="00B71FB0">
      <w:pPr>
        <w:rPr>
          <w:rFonts w:ascii="Arial" w:eastAsia="Times New Roman" w:hAnsi="Arial" w:cs="Arial"/>
          <w:b/>
          <w:color w:val="C00000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color w:val="C00000"/>
          <w:sz w:val="30"/>
          <w:szCs w:val="30"/>
          <w:lang w:eastAsia="ru-RU"/>
        </w:rPr>
        <w:br w:type="page"/>
      </w:r>
    </w:p>
    <w:p w:rsidR="00B71FB0" w:rsidRPr="00776CC1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C00000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color w:val="C00000"/>
          <w:sz w:val="30"/>
          <w:szCs w:val="30"/>
          <w:lang w:eastAsia="ru-RU"/>
        </w:rPr>
        <w:lastRenderedPageBreak/>
        <w:t>АЛГОРИТМ</w:t>
      </w:r>
    </w:p>
    <w:p w:rsidR="00B71FB0" w:rsidRPr="00776CC1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color w:val="C00000"/>
          <w:sz w:val="30"/>
          <w:szCs w:val="30"/>
          <w:lang w:eastAsia="ru-RU"/>
        </w:rPr>
      </w:pPr>
      <w:r w:rsidRPr="00776CC1">
        <w:rPr>
          <w:rFonts w:ascii="Arial" w:eastAsia="Times New Roman" w:hAnsi="Arial" w:cs="Arial"/>
          <w:color w:val="C00000"/>
          <w:sz w:val="30"/>
          <w:szCs w:val="30"/>
          <w:lang w:eastAsia="ru-RU"/>
        </w:rPr>
        <w:t xml:space="preserve">построения индивидуального образовательного маршрута профессионального роста педагога </w:t>
      </w:r>
    </w:p>
    <w:p w:rsidR="00B71FB0" w:rsidRDefault="00B71FB0" w:rsidP="00B71FB0">
      <w:pPr>
        <w:jc w:val="center"/>
        <w:rPr>
          <w:rFonts w:ascii="Arial" w:hAnsi="Arial" w:cs="Arial"/>
          <w:i/>
          <w:iCs/>
          <w:color w:val="888888"/>
          <w:sz w:val="23"/>
          <w:szCs w:val="23"/>
        </w:rPr>
      </w:pPr>
      <w:r w:rsidRPr="00776CC1">
        <w:rPr>
          <w:rFonts w:ascii="Arial" w:eastAsia="Times New Roman" w:hAnsi="Arial" w:cs="Arial"/>
          <w:color w:val="C00000"/>
          <w:sz w:val="30"/>
          <w:szCs w:val="30"/>
          <w:lang w:eastAsia="ru-RU"/>
        </w:rPr>
        <w:t>в региональной системе методической работы</w:t>
      </w:r>
    </w:p>
    <w:p w:rsidR="00B71FB0" w:rsidRPr="003B2867" w:rsidRDefault="00B71FB0" w:rsidP="00B71FB0">
      <w:pPr>
        <w:jc w:val="center"/>
        <w:rPr>
          <w:rFonts w:ascii="Arial" w:hAnsi="Arial" w:cs="Arial"/>
          <w:b/>
          <w:i/>
          <w:iCs/>
          <w:color w:val="C00000"/>
          <w:sz w:val="24"/>
          <w:szCs w:val="24"/>
          <w:u w:val="single"/>
        </w:rPr>
      </w:pPr>
    </w:p>
    <w:tbl>
      <w:tblPr>
        <w:tblStyle w:val="a8"/>
        <w:tblW w:w="0" w:type="auto"/>
        <w:tblInd w:w="704" w:type="dxa"/>
        <w:shd w:val="clear" w:color="auto" w:fill="D1F3FF"/>
        <w:tblLook w:val="04A0" w:firstRow="1" w:lastRow="0" w:firstColumn="1" w:lastColumn="0" w:noHBand="0" w:noVBand="1"/>
      </w:tblPr>
      <w:tblGrid>
        <w:gridCol w:w="1276"/>
        <w:gridCol w:w="2976"/>
        <w:gridCol w:w="2977"/>
        <w:gridCol w:w="2977"/>
        <w:gridCol w:w="2977"/>
      </w:tblGrid>
      <w:tr w:rsidR="00B71FB0" w:rsidTr="00B71FB0">
        <w:trPr>
          <w:trHeight w:val="4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</w:pPr>
            <w:r w:rsidRPr="00AB1125"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  <w:t>Шаг 1</w:t>
            </w:r>
          </w:p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</w:rPr>
            </w:pP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ПЕДАГОГ проходит входную диагностику в ЦНППМ ГОУ ДПО РД «Дагестанский институт развития образования»</w:t>
            </w:r>
            <w:r w:rsidRPr="00B2491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B2491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ACBD795" wp14:editId="491A2800">
                  <wp:extent cx="667778" cy="506730"/>
                  <wp:effectExtent l="0" t="0" r="0" b="7620"/>
                  <wp:docPr id="121" name="Рисунок 121" descr="C:\Users\Антонина\Desktop\Человечки\59-20211129_181255-75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Антонина\Desktop\Человечки\59-20211129_181255-75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493" cy="611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b/>
                <w:iCs/>
                <w:color w:val="C0000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Диагностика – независимая оценка профессиональных компетенций: предметных, методических, психолого-педагогических в соответствии с трудовыми функциями профессионального стандарта «Педагог» и направлениями развития системы образования.</w:t>
            </w:r>
          </w:p>
          <w:p w:rsidR="00B71FB0" w:rsidRPr="0080335E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7D5CAC" wp14:editId="6358EFB3">
                      <wp:simplePos x="0" y="0"/>
                      <wp:positionH relativeFrom="column">
                        <wp:posOffset>3905250</wp:posOffset>
                      </wp:positionH>
                      <wp:positionV relativeFrom="paragraph">
                        <wp:posOffset>-1905</wp:posOffset>
                      </wp:positionV>
                      <wp:extent cx="99060" cy="158750"/>
                      <wp:effectExtent l="0" t="0" r="0" b="0"/>
                      <wp:wrapNone/>
                      <wp:docPr id="98" name="Стрелка вниз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587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05F9FE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98" o:spid="_x0000_s1026" type="#_x0000_t67" style="position:absolute;margin-left:307.5pt;margin-top:-.15pt;width:7.8pt;height: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" adj="14861" fillcolor="red" stroked="f" strokeweight=".25pt"/>
                  </w:pict>
                </mc:Fallback>
              </mc:AlternateContent>
            </w:r>
          </w:p>
        </w:tc>
      </w:tr>
      <w:tr w:rsidR="00B71FB0" w:rsidRPr="00561BE4" w:rsidTr="00B71FB0">
        <w:trPr>
          <w:trHeight w:val="4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</w:pPr>
            <w:r w:rsidRPr="00AB1125"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  <w:t>Шаг 2</w:t>
            </w: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B24912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 xml:space="preserve">На основе диагностики выявлены проблемы затруднений </w:t>
            </w:r>
            <w:r w:rsidRPr="00B24912">
              <w:rPr>
                <w:rFonts w:ascii="Times New Roman" w:hAnsi="Times New Roman" w:cs="Times New Roman"/>
                <w:iCs/>
                <w:noProof/>
                <w:color w:val="002060"/>
                <w:sz w:val="20"/>
                <w:szCs w:val="20"/>
                <w:lang w:eastAsia="ru-RU"/>
              </w:rPr>
              <w:drawing>
                <wp:inline distT="0" distB="0" distL="0" distR="0" wp14:anchorId="65F08F3A" wp14:editId="58B37ECF">
                  <wp:extent cx="420129" cy="420129"/>
                  <wp:effectExtent l="0" t="0" r="0" b="0"/>
                  <wp:docPr id="122" name="Рисунок 122" descr="C:\Users\Антонина\Desktop\Человечки\17-20211129_181250-6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нтонина\Desktop\Человечки\17-20211129_181250-6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216" cy="443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– профессиональные дефициты</w:t>
            </w:r>
            <w:r w:rsidRPr="00B24912">
              <w:rPr>
                <w:rFonts w:ascii="Arial" w:hAnsi="Arial" w:cs="Arial"/>
                <w:iCs/>
                <w:color w:val="002060"/>
                <w:sz w:val="20"/>
                <w:szCs w:val="20"/>
              </w:rPr>
              <w:t>.</w:t>
            </w:r>
          </w:p>
          <w:p w:rsidR="00B71FB0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914A3C3" wp14:editId="27DB6481">
                      <wp:simplePos x="0" y="0"/>
                      <wp:positionH relativeFrom="column">
                        <wp:posOffset>3878580</wp:posOffset>
                      </wp:positionH>
                      <wp:positionV relativeFrom="paragraph">
                        <wp:posOffset>6350</wp:posOffset>
                      </wp:positionV>
                      <wp:extent cx="99060" cy="168910"/>
                      <wp:effectExtent l="0" t="0" r="0" b="2540"/>
                      <wp:wrapNone/>
                      <wp:docPr id="99" name="Стрелка вниз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6891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D8F940" id="Стрелка вниз 99" o:spid="_x0000_s1026" type="#_x0000_t67" style="position:absolute;margin-left:305.4pt;margin-top:.5pt;width:7.8pt;height:1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" adj="15266" fillcolor="red" stroked="f" strokeweight=".25pt"/>
                  </w:pict>
                </mc:Fallback>
              </mc:AlternateContent>
            </w:r>
          </w:p>
          <w:p w:rsidR="00B71FB0" w:rsidRPr="00561BE4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</w:tc>
      </w:tr>
      <w:tr w:rsidR="00B71FB0" w:rsidRPr="00561BE4" w:rsidTr="00B71FB0">
        <w:trPr>
          <w:trHeight w:val="1142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</w:pPr>
            <w:r w:rsidRPr="00AB1125"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  <w:t>Шаг 3</w:t>
            </w: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  <w:r w:rsidRPr="00B24912">
              <w:rPr>
                <w:rFonts w:ascii="Times New Roman" w:hAnsi="Times New Roman" w:cs="Times New Roman"/>
                <w:iCs/>
                <w:noProof/>
                <w:color w:val="00206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6AB7BA9" wp14:editId="1BB3D139">
                      <wp:simplePos x="0" y="0"/>
                      <wp:positionH relativeFrom="column">
                        <wp:posOffset>3879215</wp:posOffset>
                      </wp:positionH>
                      <wp:positionV relativeFrom="paragraph">
                        <wp:posOffset>513080</wp:posOffset>
                      </wp:positionV>
                      <wp:extent cx="99060" cy="168910"/>
                      <wp:effectExtent l="0" t="0" r="0" b="2540"/>
                      <wp:wrapNone/>
                      <wp:docPr id="100" name="Стрелка вниз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6891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47D89E" id="Стрелка вниз 100" o:spid="_x0000_s1026" type="#_x0000_t67" style="position:absolute;margin-left:305.45pt;margin-top:40.4pt;width:7.8pt;height:13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" adj="15266" fillcolor="red" stroked="f" strokeweight=".25pt"/>
                  </w:pict>
                </mc:Fallback>
              </mc:AlternateContent>
            </w: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ПЕДАГОГ задается вопросами: как возникала проблема, как её ликвидировать</w:t>
            </w:r>
            <w:r>
              <w:rPr>
                <w:rFonts w:ascii="Arial" w:hAnsi="Arial" w:cs="Arial"/>
                <w:iCs/>
                <w:color w:val="002060"/>
                <w:sz w:val="18"/>
                <w:szCs w:val="18"/>
              </w:rPr>
              <w:t xml:space="preserve"> </w:t>
            </w:r>
            <w:r w:rsidRPr="00561BE4"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w:drawing>
                <wp:inline distT="0" distB="0" distL="0" distR="0" wp14:anchorId="5C6E2E7A" wp14:editId="09F9F60F">
                  <wp:extent cx="386948" cy="386948"/>
                  <wp:effectExtent l="0" t="57150" r="0" b="51435"/>
                  <wp:docPr id="123" name="Рисунок 123" descr="C:\Users\Антонина\Desktop\Человечки\9-20211129_181248-6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нтонина\Desktop\Человечки\9-20211129_181248-6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914442">
                            <a:off x="0" y="0"/>
                            <a:ext cx="386948" cy="386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FB0" w:rsidRPr="00561BE4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</w:tc>
      </w:tr>
      <w:tr w:rsidR="00B71FB0" w:rsidRPr="00561BE4" w:rsidTr="00B71FB0">
        <w:trPr>
          <w:trHeight w:val="1399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</w:pPr>
            <w:r w:rsidRPr="00AB1125"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  <w:t>Шаг 4</w:t>
            </w:r>
          </w:p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</w:rPr>
            </w:pP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  <w14:textFill>
                  <w14:solidFill>
                    <w14:srgbClr w14:val="632D09">
                      <w14:lumMod w14:val="50000"/>
                    </w14:srgbClr>
                  </w14:solidFill>
                </w14:textFill>
              </w:rPr>
            </w:pP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Менеджер ЦНППМ ДИРО выявляет педагогов, показавших на входной диагностике слабые места в профессиональной деятельности. 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  <w14:textFill>
                  <w14:solidFill>
                    <w14:srgbClr w14:val="632D09">
                      <w14:lumMod w14:val="50000"/>
                    </w14:srgbClr>
                  </w14:solidFill>
                </w14:textFill>
              </w:rPr>
            </w:pP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Создает на платформе ЦНППМ ДИРО «ИМОП» (индивидуальный образовательный маршрут педагога) </w:t>
            </w:r>
            <w:r w:rsidRPr="00B24912">
              <w:rPr>
                <w:rFonts w:ascii="Times New Roman" w:hAnsi="Times New Roman" w:cs="Times New Roman"/>
                <w:b/>
                <w:iCs/>
                <w:color w:val="632D09"/>
                <w:sz w:val="20"/>
                <w:szCs w:val="20"/>
              </w:rPr>
              <w:t>Личный кабинет педагога</w:t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. </w:t>
            </w:r>
          </w:p>
          <w:p w:rsidR="00B71FB0" w:rsidRPr="00B24912" w:rsidRDefault="00B71FB0" w:rsidP="00B71FB0">
            <w:pPr>
              <w:jc w:val="center"/>
              <w:rPr>
                <w:noProof/>
                <w:sz w:val="20"/>
                <w:szCs w:val="20"/>
                <w:lang w:eastAsia="ru-RU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5615AF7" wp14:editId="12EB9471">
                  <wp:extent cx="510746" cy="383272"/>
                  <wp:effectExtent l="0" t="0" r="3810" b="0"/>
                  <wp:docPr id="124" name="Рисунок 124" descr="C:\Users\Антонина\Desktop\Человечки\54-20211129_181255-8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Антонина\Desktop\Человечки\54-20211129_181255-8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52" cy="420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Приглашает ПЕДАГОГА к работе на платформе ИОМП.</w:t>
            </w:r>
            <w:r w:rsidRPr="00B24912">
              <w:rPr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B71FB0" w:rsidRDefault="00B71FB0" w:rsidP="00B71FB0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2AA7D4D" wp14:editId="1195F367">
                      <wp:simplePos x="0" y="0"/>
                      <wp:positionH relativeFrom="column">
                        <wp:posOffset>2904490</wp:posOffset>
                      </wp:positionH>
                      <wp:positionV relativeFrom="paragraph">
                        <wp:posOffset>17780</wp:posOffset>
                      </wp:positionV>
                      <wp:extent cx="765810" cy="246380"/>
                      <wp:effectExtent l="38100" t="0" r="15240" b="77470"/>
                      <wp:wrapNone/>
                      <wp:docPr id="101" name="Прямая со стрелкой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65810" cy="2463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D605D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01" o:spid="_x0000_s1026" type="#_x0000_t32" style="position:absolute;margin-left:228.7pt;margin-top:1.4pt;width:60.3pt;height:19.4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" strokecolor="#70ad47 [3209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0A776C8" wp14:editId="7384B19E">
                      <wp:simplePos x="0" y="0"/>
                      <wp:positionH relativeFrom="column">
                        <wp:posOffset>3667622</wp:posOffset>
                      </wp:positionH>
                      <wp:positionV relativeFrom="paragraph">
                        <wp:posOffset>18947</wp:posOffset>
                      </wp:positionV>
                      <wp:extent cx="2883535" cy="230505"/>
                      <wp:effectExtent l="0" t="0" r="50165" b="93345"/>
                      <wp:wrapNone/>
                      <wp:docPr id="102" name="Прямая со стрелкой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83535" cy="23050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764BA6" id="Прямая со стрелкой 102" o:spid="_x0000_s1026" type="#_x0000_t32" style="position:absolute;margin-left:288.8pt;margin-top:1.5pt;width:227.05pt;height:18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49EE7DE" wp14:editId="1F321807">
                      <wp:simplePos x="0" y="0"/>
                      <wp:positionH relativeFrom="column">
                        <wp:posOffset>3687445</wp:posOffset>
                      </wp:positionH>
                      <wp:positionV relativeFrom="paragraph">
                        <wp:posOffset>26035</wp:posOffset>
                      </wp:positionV>
                      <wp:extent cx="1087755" cy="246380"/>
                      <wp:effectExtent l="0" t="0" r="74295" b="77470"/>
                      <wp:wrapNone/>
                      <wp:docPr id="103" name="Прямая со стрелкой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87755" cy="2463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0509B7" id="Прямая со стрелкой 103" o:spid="_x0000_s1026" type="#_x0000_t32" style="position:absolute;margin-left:290.35pt;margin-top:2.05pt;width:85.65pt;height:19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" strokecolor="#a5a5a5 [3206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FD078FE" wp14:editId="5BBE87CE">
                      <wp:simplePos x="0" y="0"/>
                      <wp:positionH relativeFrom="column">
                        <wp:posOffset>1213039</wp:posOffset>
                      </wp:positionH>
                      <wp:positionV relativeFrom="paragraph">
                        <wp:posOffset>18947</wp:posOffset>
                      </wp:positionV>
                      <wp:extent cx="2471351" cy="230659"/>
                      <wp:effectExtent l="38100" t="0" r="24765" b="93345"/>
                      <wp:wrapNone/>
                      <wp:docPr id="104" name="Прямая со стрелкой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471351" cy="23065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1453E2" id="Прямая со стрелкой 104" o:spid="_x0000_s1026" type="#_x0000_t32" style="position:absolute;margin-left:95.5pt;margin-top:1.5pt;width:194.6pt;height:18.1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</w:p>
          <w:p w:rsidR="00B71FB0" w:rsidRPr="00561BE4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</w:tc>
      </w:tr>
      <w:tr w:rsidR="00B71FB0" w:rsidRPr="00561BE4" w:rsidTr="00B71FB0">
        <w:trPr>
          <w:trHeight w:val="61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  <w:r w:rsidRPr="00AB1125"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t>Шаг 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noProof/>
                <w:color w:val="632D09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76CDA61" wp14:editId="66028E55">
                      <wp:simplePos x="0" y="0"/>
                      <wp:positionH relativeFrom="column">
                        <wp:posOffset>866358</wp:posOffset>
                      </wp:positionH>
                      <wp:positionV relativeFrom="paragraph">
                        <wp:posOffset>1307794</wp:posOffset>
                      </wp:positionV>
                      <wp:extent cx="45719" cy="140659"/>
                      <wp:effectExtent l="38100" t="0" r="50165" b="50165"/>
                      <wp:wrapNone/>
                      <wp:docPr id="105" name="Прямая со стрелкой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19" cy="14065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D45DA5" id="Прямая со стрелкой 105" o:spid="_x0000_s1026" type="#_x0000_t32" style="position:absolute;margin-left:68.2pt;margin-top:103pt;width:3.6pt;height:11.1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Менеджер ЦНППМ ДИРО размещает в Личном кабинете ПЕДАГОГА рекомендации – программу повышения квалификации в ДИРО по выявленным проблемам затруднений (тематику и сроки курсов, семинаров, </w:t>
            </w:r>
            <w:proofErr w:type="spellStart"/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вебинаров</w:t>
            </w:r>
            <w:proofErr w:type="spellEnd"/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 и других методических активностей).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lastRenderedPageBreak/>
              <w:t>Управление образования назначает координатора реализации ИОМ педагогов муниципалитета.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noProof/>
                <w:color w:val="007A37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B1B3D95" wp14:editId="2F16236B">
                      <wp:simplePos x="0" y="0"/>
                      <wp:positionH relativeFrom="column">
                        <wp:posOffset>863754</wp:posOffset>
                      </wp:positionH>
                      <wp:positionV relativeFrom="paragraph">
                        <wp:posOffset>58042</wp:posOffset>
                      </wp:positionV>
                      <wp:extent cx="16476" cy="831404"/>
                      <wp:effectExtent l="76200" t="0" r="60325" b="64135"/>
                      <wp:wrapNone/>
                      <wp:docPr id="106" name="Прямая со стрелкой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6476" cy="83140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F400CE" id="Прямая со стрелкой 106" o:spid="_x0000_s1026" type="#_x0000_t32" style="position:absolute;margin-left:68pt;margin-top:4.55pt;width:1.3pt;height:65.4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" strokecolor="#70ad47 [3209]" strokeweight="1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  <w:proofErr w:type="spellStart"/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>Тьютор</w:t>
            </w:r>
            <w:proofErr w:type="spellEnd"/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 xml:space="preserve"> ЦНППМ ДИРО присваивает логин и пароль ПЕДАГОГА для входа в Личный кабинет.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363636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noProof/>
                <w:color w:val="363636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F5992BD" wp14:editId="2A5F58D1">
                      <wp:simplePos x="0" y="0"/>
                      <wp:positionH relativeFrom="column">
                        <wp:posOffset>868062</wp:posOffset>
                      </wp:positionH>
                      <wp:positionV relativeFrom="paragraph">
                        <wp:posOffset>41567</wp:posOffset>
                      </wp:positionV>
                      <wp:extent cx="0" cy="823784"/>
                      <wp:effectExtent l="76200" t="0" r="57150" b="52705"/>
                      <wp:wrapNone/>
                      <wp:docPr id="107" name="Прямая со стрелкой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2378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43C8A3" id="Прямая со стрелкой 107" o:spid="_x0000_s1026" type="#_x0000_t32" style="position:absolute;margin-left:68.35pt;margin-top:3.25pt;width:0;height:64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" strokecolor="#a5a5a5 [3206]" strokeweight="1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  <w:t>Менеджер совместно с координатором ИОМП муниципалитета определяет наставника ПЕДАГОГУ из числа методистов Регионального методического актива (РМА)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noProof/>
                <w:color w:val="FFC000" w:themeColor="accent4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6DF2304" wp14:editId="594F292B">
                      <wp:simplePos x="0" y="0"/>
                      <wp:positionH relativeFrom="column">
                        <wp:posOffset>860825</wp:posOffset>
                      </wp:positionH>
                      <wp:positionV relativeFrom="paragraph">
                        <wp:posOffset>8522</wp:posOffset>
                      </wp:positionV>
                      <wp:extent cx="90237" cy="565451"/>
                      <wp:effectExtent l="0" t="0" r="62230" b="63500"/>
                      <wp:wrapNone/>
                      <wp:docPr id="108" name="Прямая со стрелкой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237" cy="56545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1AD342" id="Прямая со стрелкой 108" o:spid="_x0000_s1026" type="#_x0000_t32" style="position:absolute;margin-left:67.8pt;margin-top:.65pt;width:7.1pt;height:44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</w:p>
        </w:tc>
      </w:tr>
      <w:tr w:rsidR="00B71FB0" w:rsidRPr="00561BE4" w:rsidTr="00B71FB0">
        <w:trPr>
          <w:trHeight w:val="100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  <w:r w:rsidRPr="00AB1125"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t>Шаг 6</w:t>
            </w:r>
          </w:p>
          <w:p w:rsidR="00B71FB0" w:rsidRPr="002B794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00206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Менеджер дает рекомендации муниципальному координатору ИОМП по составлению методических событий муниципалитета, рекомендуемых для участия ПЕДАГОГОМ 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CEB32DB" wp14:editId="760AEC66">
                  <wp:extent cx="675640" cy="420370"/>
                  <wp:effectExtent l="0" t="0" r="0" b="0"/>
                  <wp:docPr id="125" name="Рисунок 125" descr="C:\Users\Антонина\AppData\Local\Microsoft\Windows\INetCache\Content.Word\image1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нтонина\AppData\Local\Microsoft\Windows\INetCache\Content.Word\image18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420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 xml:space="preserve">Муниципальный координатор  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>Взаимодействует с ОО по вопросу сопровождения ПЕДАГОГА, разработки Дорожной карты ИОМП.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>Предлагает мероприятия методического содержания на окружном и муниципальном уровне для участия ПЕДАГОГА.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C1BF407" wp14:editId="776D6477">
                  <wp:extent cx="675640" cy="420370"/>
                  <wp:effectExtent l="0" t="0" r="0" b="0"/>
                  <wp:docPr id="126" name="Рисунок 126" descr="C:\Users\Антонина\AppData\Local\Microsoft\Windows\INetCache\Content.Word\image1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нтонина\AppData\Local\Microsoft\Windows\INetCache\Content.Word\image18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duotone>
                              <a:prstClr val="black"/>
                              <a:schemeClr val="accent6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420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  <w:proofErr w:type="spellStart"/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>Тьютор</w:t>
            </w:r>
            <w:proofErr w:type="spellEnd"/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 xml:space="preserve"> ЦНППМ направляет в муниципалитет приглашения на ПЕДАГОГА для обучения на курсах, семинарах и др., организованных ДИРО.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AB424B7" wp14:editId="2BF14125">
                  <wp:extent cx="560070" cy="420370"/>
                  <wp:effectExtent l="0" t="0" r="0" b="0"/>
                  <wp:docPr id="127" name="Рисунок 127" descr="C:\Users\Антонина\AppData\Local\Microsoft\Windows\INetCache\Content.Word\15f260b059f8aa73f3814b7626962a7d-1-730x5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нтонина\AppData\Local\Microsoft\Windows\INetCache\Content.Word\15f260b059f8aa73f3814b7626962a7d-1-730x5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420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  <w:t>Методист РМА разрабатывает проект программы индивидуальных занятий с ПЕДАГОГОМ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15CF8EA" wp14:editId="46C605FE">
                  <wp:extent cx="779855" cy="585216"/>
                  <wp:effectExtent l="0" t="0" r="1270" b="5715"/>
                  <wp:docPr id="128" name="Рисунок 128" descr="C:\Users\Антонина\Desktop\Человечки\298-20211129_181330-8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Антонина\Desktop\Человечки\298-20211129_181330-8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534" cy="599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FB0" w:rsidRPr="00561BE4" w:rsidTr="00B71FB0">
        <w:trPr>
          <w:trHeight w:val="287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D01BC1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002060"/>
                <w:sz w:val="24"/>
                <w:szCs w:val="24"/>
                <w:u w:val="single"/>
                <w:lang w:eastAsia="ru-RU"/>
              </w:rPr>
            </w:pPr>
            <w:r w:rsidRPr="00D01BC1"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t>Шаг 7</w:t>
            </w: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5E0CB13" wp14:editId="0BDB5DAA">
                      <wp:simplePos x="0" y="0"/>
                      <wp:positionH relativeFrom="column">
                        <wp:posOffset>3807958</wp:posOffset>
                      </wp:positionH>
                      <wp:positionV relativeFrom="paragraph">
                        <wp:posOffset>3261</wp:posOffset>
                      </wp:positionV>
                      <wp:extent cx="2743200" cy="485758"/>
                      <wp:effectExtent l="38100" t="0" r="19050" b="86360"/>
                      <wp:wrapNone/>
                      <wp:docPr id="109" name="Прямая со стрелкой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743200" cy="485758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DDA9C3" id="Прямая со стрелкой 109" o:spid="_x0000_s1026" type="#_x0000_t32" style="position:absolute;margin-left:299.85pt;margin-top:.25pt;width:3in;height:38.25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9A4FA5A" wp14:editId="4925465B">
                      <wp:simplePos x="0" y="0"/>
                      <wp:positionH relativeFrom="column">
                        <wp:posOffset>3717341</wp:posOffset>
                      </wp:positionH>
                      <wp:positionV relativeFrom="paragraph">
                        <wp:posOffset>11499</wp:posOffset>
                      </wp:positionV>
                      <wp:extent cx="963828" cy="477520"/>
                      <wp:effectExtent l="38100" t="0" r="27305" b="55880"/>
                      <wp:wrapNone/>
                      <wp:docPr id="110" name="Прямая со стрелкой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63828" cy="4775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448E66" id="Прямая со стрелкой 110" o:spid="_x0000_s1026" type="#_x0000_t32" style="position:absolute;margin-left:292.7pt;margin-top:.9pt;width:75.9pt;height:37.6p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" strokecolor="#a5a5a5 [3206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608EE0C" wp14:editId="0FA105CC">
                      <wp:simplePos x="0" y="0"/>
                      <wp:positionH relativeFrom="column">
                        <wp:posOffset>2769990</wp:posOffset>
                      </wp:positionH>
                      <wp:positionV relativeFrom="paragraph">
                        <wp:posOffset>11499</wp:posOffset>
                      </wp:positionV>
                      <wp:extent cx="939114" cy="477520"/>
                      <wp:effectExtent l="0" t="0" r="71120" b="55880"/>
                      <wp:wrapNone/>
                      <wp:docPr id="111" name="Прямая со стрелкой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9114" cy="4775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27630F" id="Прямая со стрелкой 111" o:spid="_x0000_s1026" type="#_x0000_t32" style="position:absolute;margin-left:218.1pt;margin-top:.9pt;width:73.95pt;height:37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" strokecolor="#70ad47 [3209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F6828DE" wp14:editId="49F4AA9C">
                      <wp:simplePos x="0" y="0"/>
                      <wp:positionH relativeFrom="column">
                        <wp:posOffset>908239</wp:posOffset>
                      </wp:positionH>
                      <wp:positionV relativeFrom="paragraph">
                        <wp:posOffset>11499</wp:posOffset>
                      </wp:positionV>
                      <wp:extent cx="2718486" cy="477794"/>
                      <wp:effectExtent l="0" t="0" r="81915" b="74930"/>
                      <wp:wrapNone/>
                      <wp:docPr id="112" name="Прямая со стрелкой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18486" cy="47779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C203A5" id="Прямая со стрелкой 112" o:spid="_x0000_s1026" type="#_x0000_t32" style="position:absolute;margin-left:71.5pt;margin-top:.9pt;width:214.05pt;height:37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</w:p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ПЕДАГОГ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Совместно с координатором ИОМП ОО, Методистом РМА разрабатывает Индивидуальный образовательный маршрут на определенный срок, дорожную карту реализации ИОМП. Размещает ИОМП и дорожную карту в Личном кабинете.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Arial" w:hAnsi="Arial" w:cs="Arial"/>
                <w:b/>
                <w:iCs/>
                <w:noProof/>
                <w:color w:val="C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A41F3F8" wp14:editId="5F394E01">
                      <wp:simplePos x="0" y="0"/>
                      <wp:positionH relativeFrom="column">
                        <wp:posOffset>3667914</wp:posOffset>
                      </wp:positionH>
                      <wp:positionV relativeFrom="paragraph">
                        <wp:posOffset>5784</wp:posOffset>
                      </wp:positionV>
                      <wp:extent cx="90617" cy="403654"/>
                      <wp:effectExtent l="0" t="0" r="5080" b="0"/>
                      <wp:wrapNone/>
                      <wp:docPr id="113" name="Стрелка вниз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617" cy="403654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CEE70C" id="Стрелка вниз 113" o:spid="_x0000_s1026" type="#_x0000_t67" style="position:absolute;margin-left:288.8pt;margin-top:.45pt;width:7.15pt;height:31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" adj="19175" fillcolor="red" stroked="f" strokeweight=".25pt"/>
                  </w:pict>
                </mc:Fallback>
              </mc:AlternateConten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ПЕДАГОГ проходит свой ИОМ.</w:t>
            </w:r>
            <w:r w:rsidRPr="00B24912">
              <w:rPr>
                <w:noProof/>
                <w:sz w:val="20"/>
                <w:szCs w:val="20"/>
                <w:lang w:eastAsia="ru-RU"/>
              </w:rPr>
              <w:t xml:space="preserve"> </w:t>
            </w: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4725F32" wp14:editId="22BACB0C">
                  <wp:extent cx="419649" cy="419649"/>
                  <wp:effectExtent l="0" t="0" r="0" b="0"/>
                  <wp:docPr id="129" name="Рисунок 129" descr="C:\Users\Антонина\Desktop\Человечки\315-20211129_181333-6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Антонина\Desktop\Человечки\315-20211129_181333-6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967" cy="431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FB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Факты и результаты участия в обучающих мероприятиях ОО, УМС, ММО, ДИРО размещает в Личном кабинете.</w:t>
            </w:r>
          </w:p>
          <w:p w:rsidR="00B71FB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30C4294" wp14:editId="386322F3">
                      <wp:simplePos x="0" y="0"/>
                      <wp:positionH relativeFrom="column">
                        <wp:posOffset>3670534</wp:posOffset>
                      </wp:positionH>
                      <wp:positionV relativeFrom="paragraph">
                        <wp:posOffset>28909</wp:posOffset>
                      </wp:positionV>
                      <wp:extent cx="99060" cy="168910"/>
                      <wp:effectExtent l="0" t="0" r="0" b="2540"/>
                      <wp:wrapNone/>
                      <wp:docPr id="114" name="Стрелка вниз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6891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08C358" id="Стрелка вниз 114" o:spid="_x0000_s1026" type="#_x0000_t67" style="position:absolute;margin-left:289pt;margin-top:2.3pt;width:7.8pt;height:13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" adj="15266" fillcolor="red" stroked="f" strokeweight=".25pt"/>
                  </w:pict>
                </mc:Fallback>
              </mc:AlternateContent>
            </w:r>
          </w:p>
          <w:p w:rsidR="00B71FB0" w:rsidRPr="00132D88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18"/>
                <w:szCs w:val="18"/>
              </w:rPr>
            </w:pPr>
          </w:p>
        </w:tc>
      </w:tr>
      <w:tr w:rsidR="00B71FB0" w:rsidRPr="00561BE4" w:rsidTr="00B71FB0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701147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002060"/>
                <w:sz w:val="24"/>
                <w:szCs w:val="24"/>
              </w:rPr>
            </w:pPr>
            <w:r w:rsidRPr="00D01BC1"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t>Шаг 8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E408F6E" wp14:editId="1DCB4FEC">
                  <wp:extent cx="337647" cy="387178"/>
                  <wp:effectExtent l="0" t="0" r="5715" b="0"/>
                  <wp:docPr id="130" name="Рисунок 130" descr="C:\Users\Антонина\Desktop\Человечки\27-20211129_181251-524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нтонина\Desktop\Человечки\27-20211129_181251-524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22" cy="407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Менеджер анализирует по Личному кабинету ПЕДАГОГА его продвижение по ИОМ, разрабатывает диагностические материалы для промежуточной и итоговой диагностики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D60093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D60093"/>
                <w:sz w:val="20"/>
                <w:szCs w:val="20"/>
              </w:rPr>
              <w:t>Координатор ОО сопровождает ПЕДАГОГА в реализации ИОМП, вовлекает его в методические события всех уровней методической работы.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D60093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BC5C5DC" wp14:editId="0D445A73">
                  <wp:extent cx="403654" cy="403654"/>
                  <wp:effectExtent l="0" t="0" r="0" b="0"/>
                  <wp:docPr id="131" name="Рисунок 131" descr="C:\Users\Антонина\Desktop\Человечки\26-20211129_181251-6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нтонина\Desktop\Человечки\26-20211129_181251-6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7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997" cy="414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D60093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  <w:proofErr w:type="spellStart"/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>Тьютор</w:t>
            </w:r>
            <w:proofErr w:type="spellEnd"/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 xml:space="preserve"> ЦНППМ </w:t>
            </w: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24E92DF" wp14:editId="6B65251D">
                  <wp:extent cx="436606" cy="436606"/>
                  <wp:effectExtent l="0" t="0" r="0" b="1905"/>
                  <wp:docPr id="132" name="Рисунок 132" descr="C:\Users\Антонина\Desktop\Человечки\10-20211129_181249-6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нтонина\Desktop\Человечки\10-20211129_181249-6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732" cy="457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>отслеживает в Личном кабинете ПЕДАГОГА его продвижение по ИОМ.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  <w:t>Методист РМА по согласованному с ПЕДАГОГОМ плану проводит с ним индивидуальную работу.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24DBAE7" wp14:editId="1B080304">
                  <wp:extent cx="642620" cy="485775"/>
                  <wp:effectExtent l="0" t="0" r="5080" b="9525"/>
                  <wp:docPr id="76" name="Рисунок 76" descr="C:\Users\Антонина\AppData\Local\Microsoft\Windows\INetCache\Content.Word\stick_figure_workstation_800_clr-768x576-2-730x5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Антонина\AppData\Local\Microsoft\Windows\INetCache\Content.Word\stick_figure_workstation_800_clr-768x576-2-730x54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62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FB0" w:rsidRPr="00561BE4" w:rsidTr="00B71FB0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</w:p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</w:p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</w:p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</w:p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</w:p>
          <w:p w:rsidR="00B71FB0" w:rsidRPr="00701147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t xml:space="preserve">Шаг 9 </w:t>
            </w: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D6874CA" wp14:editId="4B553609">
                      <wp:simplePos x="0" y="0"/>
                      <wp:positionH relativeFrom="column">
                        <wp:posOffset>846454</wp:posOffset>
                      </wp:positionH>
                      <wp:positionV relativeFrom="paragraph">
                        <wp:posOffset>3777</wp:posOffset>
                      </wp:positionV>
                      <wp:extent cx="2782603" cy="504925"/>
                      <wp:effectExtent l="0" t="0" r="74930" b="85725"/>
                      <wp:wrapNone/>
                      <wp:docPr id="115" name="Прямая со стрелкой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82603" cy="5049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11C568" id="Прямая со стрелкой 115" o:spid="_x0000_s1026" type="#_x0000_t32" style="position:absolute;margin-left:66.65pt;margin-top:.3pt;width:219.1pt;height:39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F06CA24" wp14:editId="62859CDF">
                      <wp:simplePos x="0" y="0"/>
                      <wp:positionH relativeFrom="column">
                        <wp:posOffset>2819634</wp:posOffset>
                      </wp:positionH>
                      <wp:positionV relativeFrom="paragraph">
                        <wp:posOffset>3777</wp:posOffset>
                      </wp:positionV>
                      <wp:extent cx="848226" cy="504591"/>
                      <wp:effectExtent l="0" t="0" r="66675" b="48260"/>
                      <wp:wrapNone/>
                      <wp:docPr id="116" name="Прямая со стрелкой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48226" cy="50459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908874" id="Прямая со стрелкой 116" o:spid="_x0000_s1026" type="#_x0000_t32" style="position:absolute;margin-left:222pt;margin-top:.3pt;width:66.8pt;height:39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" strokecolor="#70ad47 [3209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ADFF007" wp14:editId="3C080E4A">
                      <wp:simplePos x="0" y="0"/>
                      <wp:positionH relativeFrom="column">
                        <wp:posOffset>3669866</wp:posOffset>
                      </wp:positionH>
                      <wp:positionV relativeFrom="paragraph">
                        <wp:posOffset>11799</wp:posOffset>
                      </wp:positionV>
                      <wp:extent cx="1007110" cy="496570"/>
                      <wp:effectExtent l="38100" t="0" r="21590" b="55880"/>
                      <wp:wrapNone/>
                      <wp:docPr id="117" name="Прямая со стрелкой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07110" cy="4965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53F187" id="Прямая со стрелкой 117" o:spid="_x0000_s1026" type="#_x0000_t32" style="position:absolute;margin-left:288.95pt;margin-top:.95pt;width:79.3pt;height:39.1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" strokecolor="#a5a5a5 [3206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C190D3E" wp14:editId="081DCDA2">
                      <wp:simplePos x="0" y="0"/>
                      <wp:positionH relativeFrom="column">
                        <wp:posOffset>3707966</wp:posOffset>
                      </wp:positionH>
                      <wp:positionV relativeFrom="paragraph">
                        <wp:posOffset>11798</wp:posOffset>
                      </wp:positionV>
                      <wp:extent cx="2747277" cy="496904"/>
                      <wp:effectExtent l="38100" t="0" r="15240" b="74930"/>
                      <wp:wrapNone/>
                      <wp:docPr id="118" name="Прямая со стрелкой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747277" cy="49690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20D1F5" id="Прямая со стрелкой 118" o:spid="_x0000_s1026" type="#_x0000_t32" style="position:absolute;margin-left:291.95pt;margin-top:.95pt;width:216.3pt;height:39.15pt;flip:x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</w:p>
          <w:p w:rsidR="00B71FB0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B71FB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18"/>
                <w:szCs w:val="18"/>
              </w:rPr>
            </w:pPr>
          </w:p>
          <w:p w:rsidR="00B71FB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18"/>
                <w:szCs w:val="18"/>
              </w:rPr>
            </w:pP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 xml:space="preserve">ПЕДАГОГ </w:t>
            </w:r>
          </w:p>
          <w:p w:rsidR="00B71FB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 xml:space="preserve">участвует в итоговой диагностике, совместно с координатором ОО, методистом РМА готовит отчетное мероприятие: </w:t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творческий отчет, урок-показ, мастер-класс, доклад и др.</w:t>
            </w:r>
          </w:p>
          <w:p w:rsidR="00B71FB0" w:rsidRPr="00561BE4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  <w:r w:rsidRPr="008443BF">
              <w:rPr>
                <w:noProof/>
                <w:lang w:eastAsia="ru-RU"/>
              </w:rPr>
              <w:drawing>
                <wp:inline distT="0" distB="0" distL="0" distR="0" wp14:anchorId="7A66659D" wp14:editId="455526DB">
                  <wp:extent cx="851417" cy="585537"/>
                  <wp:effectExtent l="0" t="0" r="6350" b="5080"/>
                  <wp:docPr id="133" name="Рисунок 133" descr="C:\Users\Антонина\Desktop\Человечки\18-20211129_181250-873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нтонина\Desktop\Человечки\18-20211129_181250-873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1"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849" cy="648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FB0" w:rsidRPr="00561BE4" w:rsidTr="00B71FB0">
        <w:trPr>
          <w:trHeight w:val="2889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lastRenderedPageBreak/>
              <w:t>Шаг 10</w:t>
            </w:r>
          </w:p>
          <w:p w:rsidR="00B71FB0" w:rsidRPr="000D3131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1D28D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EC06BE8" wp14:editId="66F8A701">
                      <wp:simplePos x="0" y="0"/>
                      <wp:positionH relativeFrom="column">
                        <wp:posOffset>3647728</wp:posOffset>
                      </wp:positionH>
                      <wp:positionV relativeFrom="paragraph">
                        <wp:posOffset>85725</wp:posOffset>
                      </wp:positionV>
                      <wp:extent cx="96867" cy="166255"/>
                      <wp:effectExtent l="0" t="0" r="0" b="5715"/>
                      <wp:wrapNone/>
                      <wp:docPr id="119" name="Стрелка вниз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867" cy="16625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1AB3E7" id="Стрелка вниз 66" o:spid="_x0000_s1026" type="#_x0000_t67" style="position:absolute;margin-left:287.2pt;margin-top:6.75pt;width:7.65pt;height:13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" adj="15307" fillcolor="red" stroked="f" strokeweight=".25pt"/>
                  </w:pict>
                </mc:Fallback>
              </mc:AlternateContent>
            </w:r>
          </w:p>
          <w:p w:rsidR="00B71FB0" w:rsidRPr="001D28D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18"/>
                <w:szCs w:val="18"/>
              </w:rPr>
            </w:pP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Менеджер совместно с </w:t>
            </w:r>
            <w:proofErr w:type="spellStart"/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тьютором</w:t>
            </w:r>
            <w:proofErr w:type="spellEnd"/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 ЦНППМ и муниципальным координатором </w:t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анализируют результаты итоговой диагностики и отчетное мероприятие ПЕДАГОГА,</w:t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пишут заключение о прохождении ИОМП, </w:t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при необходимости, дают рекомендации ПЕДАГОГУ </w:t>
            </w:r>
            <w:r w:rsidRPr="00473FDC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C2BB7CA" wp14:editId="6436A5D5">
                  <wp:extent cx="449179" cy="441219"/>
                  <wp:effectExtent l="0" t="0" r="0" b="0"/>
                  <wp:docPr id="134" name="Рисунок 134" descr="C:\Users\Антонина\Desktop\Человечки\286-20211129_181328-507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Антонина\Desktop\Человечки\286-20211129_181328-507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095" cy="501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о завершении прохождения ИОМП либо разработке следующего этапа ИОМП.</w:t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Заключение о результатах прохождения ИОМП размещается </w:t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в Личном кабинете ПЕДАГОГА и в Базе ИОМП менеджера. </w:t>
            </w:r>
          </w:p>
          <w:p w:rsidR="00B71FB0" w:rsidRDefault="00B71FB0" w:rsidP="00B71FB0">
            <w:pPr>
              <w:jc w:val="center"/>
              <w:rPr>
                <w:noProof/>
                <w:lang w:eastAsia="ru-RU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F84DA7C" wp14:editId="46BE956C">
                      <wp:simplePos x="0" y="0"/>
                      <wp:positionH relativeFrom="column">
                        <wp:posOffset>3650673</wp:posOffset>
                      </wp:positionH>
                      <wp:positionV relativeFrom="paragraph">
                        <wp:posOffset>56227</wp:posOffset>
                      </wp:positionV>
                      <wp:extent cx="96867" cy="166255"/>
                      <wp:effectExtent l="0" t="0" r="0" b="5715"/>
                      <wp:wrapNone/>
                      <wp:docPr id="120" name="Стрелка вниз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867" cy="16625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C507A5" id="Стрелка вниз 66" o:spid="_x0000_s1026" type="#_x0000_t67" style="position:absolute;margin-left:287.45pt;margin-top:4.45pt;width:7.65pt;height:13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" adj="15307" fillcolor="red" stroked="f" strokeweight=".25pt"/>
                  </w:pict>
                </mc:Fallback>
              </mc:AlternateContent>
            </w:r>
          </w:p>
          <w:p w:rsidR="00B71FB0" w:rsidRPr="001D28D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18"/>
                <w:szCs w:val="18"/>
              </w:rPr>
            </w:pPr>
          </w:p>
        </w:tc>
      </w:tr>
      <w:tr w:rsidR="00B71FB0" w:rsidRPr="00561BE4" w:rsidTr="00B71FB0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t>Шаг 11</w:t>
            </w: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ПЕДАГОГ:</w:t>
            </w:r>
            <w:r w:rsidRPr="00473FDC">
              <w:rPr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B71FB0" w:rsidRPr="00473FDC" w:rsidRDefault="00B71FB0" w:rsidP="00B71FB0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 xml:space="preserve">Завершает прохождение ИОМП либо </w:t>
            </w:r>
            <w:r w:rsidRPr="00473FDC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87729ED" wp14:editId="2E902CD6">
                  <wp:extent cx="318655" cy="384711"/>
                  <wp:effectExtent l="0" t="0" r="5715" b="0"/>
                  <wp:docPr id="135" name="Рисунок 135" descr="C:\Users\Антонина\Desktop\Человечки\270-20211129_181326-421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Антонина\Desktop\Человечки\270-20211129_181326-421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5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215" cy="444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FB0" w:rsidRPr="00473FDC" w:rsidRDefault="00B71FB0" w:rsidP="00B71FB0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 xml:space="preserve">Разрабатывает </w:t>
            </w:r>
            <w:r w:rsidRPr="00473FDC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C14C902" wp14:editId="74704590">
                  <wp:extent cx="365806" cy="389853"/>
                  <wp:effectExtent l="0" t="0" r="0" b="0"/>
                  <wp:docPr id="136" name="Рисунок 136" descr="C:\Users\Антонина\Desktop\Человечки\7-20211129_181248-900x5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нтонина\Desktop\Человечки\7-20211129_181248-900x524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7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152" r="25534"/>
                          <a:stretch/>
                        </pic:blipFill>
                        <pic:spPr bwMode="auto">
                          <a:xfrm>
                            <a:off x="0" y="0"/>
                            <a:ext cx="373707" cy="398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следующий этап ИОМП.</w:t>
            </w:r>
            <w:r w:rsidRPr="00473FDC">
              <w:rPr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lang w:eastAsia="ru-RU"/>
              </w:rPr>
            </w:pPr>
          </w:p>
        </w:tc>
      </w:tr>
    </w:tbl>
    <w:p w:rsidR="00B71FB0" w:rsidRDefault="00B71FB0" w:rsidP="00B71FB0">
      <w:pPr>
        <w:spacing w:line="276" w:lineRule="auto"/>
        <w:ind w:left="10773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71FB0" w:rsidRDefault="00B71FB0" w:rsidP="00B71FB0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br w:type="page"/>
      </w:r>
    </w:p>
    <w:p w:rsidR="00B71FB0" w:rsidRPr="00A71CE8" w:rsidRDefault="00B71FB0" w:rsidP="00B71FB0">
      <w:pPr>
        <w:spacing w:after="0"/>
        <w:jc w:val="center"/>
        <w:rPr>
          <w:rFonts w:ascii="Arial" w:eastAsia="Times New Roman" w:hAnsi="Arial" w:cs="Arial"/>
          <w:b/>
          <w:color w:val="C00000"/>
          <w:sz w:val="30"/>
          <w:szCs w:val="30"/>
        </w:rPr>
      </w:pPr>
      <w:r w:rsidRPr="00A71CE8">
        <w:rPr>
          <w:rFonts w:ascii="Arial" w:eastAsia="Times New Roman" w:hAnsi="Arial" w:cs="Arial"/>
          <w:b/>
          <w:color w:val="C00000"/>
          <w:sz w:val="30"/>
          <w:szCs w:val="30"/>
        </w:rPr>
        <w:lastRenderedPageBreak/>
        <w:t xml:space="preserve">МАКЕТ </w:t>
      </w:r>
    </w:p>
    <w:p w:rsidR="00B71FB0" w:rsidRPr="00A71CE8" w:rsidRDefault="00B71FB0" w:rsidP="00B71FB0">
      <w:pPr>
        <w:spacing w:after="0"/>
        <w:jc w:val="center"/>
        <w:rPr>
          <w:rFonts w:ascii="Arial" w:eastAsia="Times New Roman" w:hAnsi="Arial" w:cs="Arial"/>
          <w:b/>
          <w:color w:val="C00000"/>
          <w:sz w:val="30"/>
          <w:szCs w:val="30"/>
        </w:rPr>
      </w:pPr>
      <w:r w:rsidRPr="00A71CE8">
        <w:rPr>
          <w:rFonts w:ascii="Arial" w:eastAsia="Times New Roman" w:hAnsi="Arial" w:cs="Arial"/>
          <w:b/>
          <w:color w:val="C00000"/>
          <w:sz w:val="30"/>
          <w:szCs w:val="30"/>
        </w:rPr>
        <w:t>индивидуального образовательного маршрута педагога</w:t>
      </w:r>
    </w:p>
    <w:p w:rsidR="00B71FB0" w:rsidRDefault="00B71FB0" w:rsidP="00B71FB0">
      <w:pPr>
        <w:spacing w:after="0" w:line="240" w:lineRule="auto"/>
        <w:ind w:left="10773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71FB0" w:rsidRPr="00FA3034" w:rsidRDefault="00B71FB0" w:rsidP="00B71FB0">
      <w:pPr>
        <w:spacing w:after="0" w:line="240" w:lineRule="auto"/>
        <w:ind w:left="1077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b/>
          <w:sz w:val="24"/>
          <w:szCs w:val="24"/>
        </w:rPr>
        <w:t>Утверждаю:</w:t>
      </w:r>
    </w:p>
    <w:p w:rsidR="00B71FB0" w:rsidRPr="00FA3034" w:rsidRDefault="00B71FB0" w:rsidP="00B71FB0">
      <w:pPr>
        <w:tabs>
          <w:tab w:val="left" w:leader="underscore" w:pos="2208"/>
        </w:tabs>
        <w:spacing w:after="0" w:line="240" w:lineRule="auto"/>
        <w:ind w:left="10773"/>
        <w:rPr>
          <w:rFonts w:ascii="Times New Roman" w:eastAsia="Times New Roman" w:hAnsi="Times New Roman" w:cs="Times New Roman"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sz w:val="24"/>
          <w:szCs w:val="24"/>
        </w:rPr>
        <w:t>Ректор ГБУ ДПО РД ДИРО</w:t>
      </w:r>
    </w:p>
    <w:p w:rsidR="00B71FB0" w:rsidRPr="00FA3034" w:rsidRDefault="00B71FB0" w:rsidP="00B71FB0">
      <w:pPr>
        <w:tabs>
          <w:tab w:val="left" w:leader="underscore" w:pos="13062"/>
        </w:tabs>
        <w:spacing w:after="0" w:line="240" w:lineRule="auto"/>
        <w:ind w:left="1077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_______________/ _________/</w:t>
      </w:r>
    </w:p>
    <w:p w:rsidR="00B71FB0" w:rsidRPr="00FA3034" w:rsidRDefault="00B71FB0" w:rsidP="00B71FB0">
      <w:pPr>
        <w:spacing w:after="0" w:line="240" w:lineRule="auto"/>
        <w:ind w:left="1077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b/>
          <w:sz w:val="24"/>
          <w:szCs w:val="24"/>
        </w:rPr>
        <w:t>Согласовано:</w:t>
      </w:r>
    </w:p>
    <w:p w:rsidR="00B71FB0" w:rsidRPr="00FA3034" w:rsidRDefault="00B71FB0" w:rsidP="00B71FB0">
      <w:pPr>
        <w:tabs>
          <w:tab w:val="left" w:leader="underscore" w:pos="2208"/>
        </w:tabs>
        <w:spacing w:after="0" w:line="240" w:lineRule="auto"/>
        <w:ind w:left="10773"/>
        <w:rPr>
          <w:rFonts w:ascii="Times New Roman" w:eastAsia="Times New Roman" w:hAnsi="Times New Roman" w:cs="Times New Roman"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ЦМППМ </w:t>
      </w:r>
    </w:p>
    <w:p w:rsidR="00B71FB0" w:rsidRPr="00FA3034" w:rsidRDefault="00B71FB0" w:rsidP="00B71FB0">
      <w:pPr>
        <w:tabs>
          <w:tab w:val="left" w:leader="underscore" w:pos="2208"/>
        </w:tabs>
        <w:spacing w:after="0" w:line="240" w:lineRule="auto"/>
        <w:ind w:left="10773"/>
        <w:rPr>
          <w:rFonts w:ascii="Times New Roman" w:eastAsia="Times New Roman" w:hAnsi="Times New Roman" w:cs="Times New Roman"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sz w:val="24"/>
          <w:szCs w:val="24"/>
        </w:rPr>
        <w:t>ГБУ ДПО РД ДИРО</w:t>
      </w:r>
    </w:p>
    <w:p w:rsidR="00B71FB0" w:rsidRPr="00FA3034" w:rsidRDefault="00B71FB0" w:rsidP="00B71FB0">
      <w:pPr>
        <w:tabs>
          <w:tab w:val="left" w:leader="underscore" w:pos="13062"/>
        </w:tabs>
        <w:spacing w:after="0" w:line="240" w:lineRule="auto"/>
        <w:ind w:left="1077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____________/ ___________/</w:t>
      </w:r>
    </w:p>
    <w:p w:rsidR="00B71FB0" w:rsidRPr="00FA3034" w:rsidRDefault="00B71FB0" w:rsidP="00B71FB0">
      <w:pPr>
        <w:tabs>
          <w:tab w:val="left" w:leader="underscore" w:pos="13062"/>
        </w:tabs>
        <w:ind w:left="298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71FB0" w:rsidRPr="00FA3034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FA3034">
        <w:rPr>
          <w:rFonts w:ascii="Times New Roman" w:eastAsia="Times New Roman" w:hAnsi="Times New Roman" w:cs="Times New Roman"/>
          <w:b/>
          <w:bCs/>
          <w:sz w:val="32"/>
          <w:szCs w:val="32"/>
        </w:rPr>
        <w:t>Индивидуальный образовательный маршрут педагогического работника №036/НО-22</w:t>
      </w:r>
    </w:p>
    <w:p w:rsidR="00B71FB0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</w:t>
      </w:r>
    </w:p>
    <w:p w:rsidR="00B71FB0" w:rsidRPr="0039216B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39216B">
        <w:rPr>
          <w:rFonts w:ascii="Times New Roman" w:eastAsia="Times New Roman" w:hAnsi="Times New Roman" w:cs="Times New Roman"/>
          <w:sz w:val="16"/>
          <w:szCs w:val="16"/>
        </w:rPr>
        <w:t>Ф.И.О. педагогического работника</w:t>
      </w:r>
    </w:p>
    <w:p w:rsidR="00B71FB0" w:rsidRPr="00AA608C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AA608C">
        <w:rPr>
          <w:rFonts w:ascii="Times New Roman" w:eastAsia="Times New Roman" w:hAnsi="Times New Roman" w:cs="Times New Roman"/>
          <w:sz w:val="26"/>
          <w:szCs w:val="26"/>
          <w:u w:val="single"/>
        </w:rPr>
        <w:t>Учитель начальных классов</w:t>
      </w:r>
    </w:p>
    <w:p w:rsidR="00B71FB0" w:rsidRPr="0039216B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16"/>
          <w:szCs w:val="16"/>
          <w:u w:val="single"/>
        </w:rPr>
      </w:pPr>
      <w:r>
        <w:rPr>
          <w:rFonts w:ascii="Times New Roman" w:eastAsia="Times New Roman" w:hAnsi="Times New Roman" w:cs="Times New Roman"/>
          <w:sz w:val="16"/>
          <w:szCs w:val="16"/>
          <w:u w:val="single"/>
        </w:rPr>
        <w:t>должность</w:t>
      </w:r>
    </w:p>
    <w:p w:rsidR="00B71FB0" w:rsidRPr="0039216B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9216B">
        <w:rPr>
          <w:rFonts w:ascii="Times New Roman" w:eastAsia="Times New Roman" w:hAnsi="Times New Roman" w:cs="Times New Roman"/>
          <w:sz w:val="28"/>
          <w:szCs w:val="28"/>
          <w:u w:val="single"/>
        </w:rPr>
        <w:t>МБОУ «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________________________________________________________________</w:t>
      </w:r>
      <w:r w:rsidRPr="0039216B">
        <w:rPr>
          <w:rFonts w:ascii="Times New Roman" w:eastAsia="Times New Roman" w:hAnsi="Times New Roman" w:cs="Times New Roman"/>
          <w:sz w:val="28"/>
          <w:szCs w:val="28"/>
          <w:u w:val="single"/>
        </w:rPr>
        <w:t>»</w:t>
      </w:r>
    </w:p>
    <w:p w:rsidR="00B71FB0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Наименование о</w:t>
      </w:r>
      <w:r w:rsidRPr="0039216B">
        <w:rPr>
          <w:rFonts w:ascii="Times New Roman" w:eastAsia="Times New Roman" w:hAnsi="Times New Roman" w:cs="Times New Roman"/>
          <w:sz w:val="16"/>
          <w:szCs w:val="16"/>
        </w:rPr>
        <w:t>бразовательн</w:t>
      </w:r>
      <w:r>
        <w:rPr>
          <w:rFonts w:ascii="Times New Roman" w:eastAsia="Times New Roman" w:hAnsi="Times New Roman" w:cs="Times New Roman"/>
          <w:sz w:val="16"/>
          <w:szCs w:val="16"/>
        </w:rPr>
        <w:t>ой</w:t>
      </w:r>
      <w:r w:rsidRPr="0039216B">
        <w:rPr>
          <w:rFonts w:ascii="Times New Roman" w:eastAsia="Times New Roman" w:hAnsi="Times New Roman" w:cs="Times New Roman"/>
          <w:sz w:val="16"/>
          <w:szCs w:val="16"/>
        </w:rPr>
        <w:t xml:space="preserve"> организаци</w:t>
      </w:r>
      <w:r>
        <w:rPr>
          <w:rFonts w:ascii="Times New Roman" w:eastAsia="Times New Roman" w:hAnsi="Times New Roman" w:cs="Times New Roman"/>
          <w:sz w:val="16"/>
          <w:szCs w:val="16"/>
        </w:rPr>
        <w:t>и</w:t>
      </w:r>
    </w:p>
    <w:p w:rsidR="00B71FB0" w:rsidRPr="0039216B" w:rsidRDefault="00B71FB0" w:rsidP="00B71FB0">
      <w:pPr>
        <w:tabs>
          <w:tab w:val="left" w:leader="underscore" w:pos="13062"/>
        </w:tabs>
        <w:ind w:left="2982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B71FB0" w:rsidRPr="0039216B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«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район»</w:t>
      </w:r>
    </w:p>
    <w:p w:rsidR="00B71FB0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Наименование муниципалитета</w:t>
      </w:r>
    </w:p>
    <w:p w:rsidR="00B71FB0" w:rsidRDefault="00B71FB0" w:rsidP="00B71FB0">
      <w:pPr>
        <w:tabs>
          <w:tab w:val="left" w:leader="underscore" w:pos="13062"/>
        </w:tabs>
        <w:ind w:left="298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B71FB0" w:rsidRDefault="00B71FB0" w:rsidP="00B71FB0">
      <w:pPr>
        <w:tabs>
          <w:tab w:val="left" w:pos="7522"/>
          <w:tab w:val="left" w:leader="underscore" w:pos="13062"/>
        </w:tabs>
        <w:ind w:firstLine="561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71FB0" w:rsidRDefault="00B71FB0" w:rsidP="00B71FB0">
      <w:pPr>
        <w:tabs>
          <w:tab w:val="left" w:pos="7522"/>
          <w:tab w:val="left" w:leader="underscore" w:pos="13062"/>
        </w:tabs>
        <w:ind w:firstLine="561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71FB0" w:rsidRPr="00311EF6" w:rsidRDefault="00B71FB0" w:rsidP="00B71FB0">
      <w:pPr>
        <w:tabs>
          <w:tab w:val="left" w:pos="7522"/>
          <w:tab w:val="left" w:leader="underscore" w:pos="13062"/>
        </w:tabs>
        <w:ind w:firstLine="56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Махачкала-</w:t>
      </w:r>
      <w:r w:rsidRPr="00311EF6">
        <w:rPr>
          <w:rFonts w:ascii="Times New Roman" w:eastAsia="Times New Roman" w:hAnsi="Times New Roman" w:cs="Times New Roman"/>
          <w:sz w:val="26"/>
          <w:szCs w:val="26"/>
        </w:rPr>
        <w:t>202</w:t>
      </w:r>
      <w:r>
        <w:rPr>
          <w:rFonts w:ascii="Times New Roman" w:eastAsia="Times New Roman" w:hAnsi="Times New Roman" w:cs="Times New Roman"/>
          <w:sz w:val="26"/>
          <w:szCs w:val="26"/>
        </w:rPr>
        <w:softHyphen/>
      </w:r>
      <w:r>
        <w:rPr>
          <w:rFonts w:ascii="Times New Roman" w:eastAsia="Times New Roman" w:hAnsi="Times New Roman" w:cs="Times New Roman"/>
          <w:sz w:val="26"/>
          <w:szCs w:val="26"/>
        </w:rPr>
        <w:softHyphen/>
      </w:r>
      <w:r>
        <w:rPr>
          <w:rFonts w:ascii="Times New Roman" w:eastAsia="Times New Roman" w:hAnsi="Times New Roman" w:cs="Times New Roman"/>
          <w:sz w:val="26"/>
          <w:szCs w:val="26"/>
        </w:rPr>
        <w:softHyphen/>
        <w:t>2</w:t>
      </w:r>
    </w:p>
    <w:p w:rsidR="00B71FB0" w:rsidRPr="00311EF6" w:rsidRDefault="00B71FB0" w:rsidP="00B71FB0">
      <w:pPr>
        <w:spacing w:after="280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b/>
          <w:bCs/>
          <w:sz w:val="26"/>
          <w:szCs w:val="26"/>
        </w:rPr>
        <w:t>БЛОК 1. ПЕРСОНАЛЬНЫЕ ДАННЫЕ</w:t>
      </w: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2336"/>
        <w:gridCol w:w="4723"/>
        <w:gridCol w:w="7097"/>
      </w:tblGrid>
      <w:tr w:rsidR="00B71FB0" w:rsidRPr="00311EF6" w:rsidTr="00B71FB0">
        <w:trPr>
          <w:trHeight w:hRule="exact" w:val="428"/>
        </w:trPr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Фамилия, Имя, Отчество педагогического работника</w:t>
            </w:r>
          </w:p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Дата рождения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2336" w:type="dxa"/>
            <w:vMerge w:val="restart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Данные об образовании</w:t>
            </w:r>
          </w:p>
        </w:tc>
        <w:tc>
          <w:tcPr>
            <w:tcW w:w="4723" w:type="dxa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уровень образования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2336" w:type="dxa"/>
            <w:vMerge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3" w:type="dxa"/>
          </w:tcPr>
          <w:p w:rsidR="00B71FB0" w:rsidRPr="00311EF6" w:rsidRDefault="00B71FB0" w:rsidP="00B71FB0">
            <w:pPr>
              <w:tabs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полное наименование образовательной организации 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2336" w:type="dxa"/>
            <w:vMerge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3" w:type="dxa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направление подготовки / специальность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2336" w:type="dxa"/>
            <w:vMerge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3" w:type="dxa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квалификация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2336" w:type="dxa"/>
            <w:vMerge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3" w:type="dxa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дата окончания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Педагогический стаж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CE68BB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Место работы (полное наименование организации)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ind w:left="33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Предметная область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Присвоенная квалификационная категория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Реквизиты распоряжения </w:t>
            </w:r>
            <w:proofErr w:type="spellStart"/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Минобрнауки</w:t>
            </w:r>
            <w:proofErr w:type="spellEnd"/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РД об установлении квалификационных категорий педагогическим работникам организаций, осуществляющих образовательную деятельность (дата, номер)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Дата прохождения диагностики уровня </w:t>
            </w:r>
            <w:proofErr w:type="spellStart"/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сформированности</w:t>
            </w:r>
            <w:proofErr w:type="spellEnd"/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профессиональных компетенций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Мобильный телефон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Адрес электронной почты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shd w:val="clear" w:color="auto" w:fill="FFFFFF"/>
              <w:spacing w:line="288" w:lineRule="atLeast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</w:tbl>
    <w:p w:rsidR="00B71FB0" w:rsidRDefault="00B71FB0" w:rsidP="00B71FB0">
      <w:pPr>
        <w:tabs>
          <w:tab w:val="left" w:pos="7444"/>
          <w:tab w:val="left" w:leader="underscore" w:pos="14827"/>
        </w:tabs>
        <w:rPr>
          <w:rFonts w:ascii="Times New Roman" w:eastAsia="Times New Roman" w:hAnsi="Times New Roman" w:cs="Times New Roman"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:rsidR="00B71FB0" w:rsidRPr="00B957FD" w:rsidRDefault="00B71FB0" w:rsidP="00B71FB0">
      <w:pPr>
        <w:shd w:val="clear" w:color="auto" w:fill="FFFFFF"/>
        <w:spacing w:before="158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lastRenderedPageBreak/>
        <w:t>БЛОК</w:t>
      </w:r>
      <w:r w:rsidRPr="00B957F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2.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ПРОФЕССИОНАЛЬНЫЕ ДОСТИЖЕНИЯ</w:t>
      </w:r>
    </w:p>
    <w:p w:rsidR="00B71FB0" w:rsidRPr="00B957FD" w:rsidRDefault="00B71FB0" w:rsidP="00B71FB0">
      <w:pPr>
        <w:spacing w:after="154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14791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3485"/>
        <w:gridCol w:w="3485"/>
        <w:gridCol w:w="3485"/>
        <w:gridCol w:w="3485"/>
      </w:tblGrid>
      <w:tr w:rsidR="00B71FB0" w:rsidRPr="00B957FD" w:rsidTr="00B71FB0">
        <w:trPr>
          <w:trHeight w:hRule="exact" w:val="53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ind w:left="93"/>
              <w:rPr>
                <w:rFonts w:ascii="Times New Roman" w:eastAsia="Times New Roman" w:hAnsi="Times New Roman" w:cs="Times New Roman"/>
                <w:bCs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№</w:t>
            </w:r>
          </w:p>
          <w:p w:rsidR="00B71FB0" w:rsidRPr="00B957FD" w:rsidRDefault="00B71FB0" w:rsidP="00B71FB0">
            <w:pPr>
              <w:shd w:val="clear" w:color="auto" w:fill="FFFFFF"/>
              <w:ind w:left="93"/>
              <w:rPr>
                <w:rFonts w:ascii="Times New Roman" w:eastAsia="Times New Roman" w:hAnsi="Times New Roman" w:cs="Times New Roman"/>
                <w:bCs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п/п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ind w:left="888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Грамоты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ind w:left="302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Дипломы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ind w:left="14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Эксперт ГИА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ind w:left="394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Другое</w:t>
            </w:r>
          </w:p>
        </w:tc>
      </w:tr>
      <w:tr w:rsidR="00B71FB0" w:rsidRPr="00B957FD" w:rsidTr="00B71FB0">
        <w:trPr>
          <w:trHeight w:hRule="exact" w:val="2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693243" w:rsidRDefault="00B71FB0" w:rsidP="00B71FB0">
            <w:pPr>
              <w:pStyle w:val="a6"/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-  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71FB0" w:rsidRPr="00B957FD" w:rsidTr="00B71FB0">
        <w:trPr>
          <w:trHeight w:hRule="exact" w:val="27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693243" w:rsidRDefault="00B71FB0" w:rsidP="00B71FB0">
            <w:pPr>
              <w:pStyle w:val="a6"/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71FB0" w:rsidRPr="00B957FD" w:rsidTr="00B71FB0">
        <w:trPr>
          <w:trHeight w:hRule="exact" w:val="29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693243" w:rsidRDefault="00B71FB0" w:rsidP="00B71FB0">
            <w:pPr>
              <w:pStyle w:val="a6"/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71FB0" w:rsidRPr="00B957FD" w:rsidTr="00B71FB0">
        <w:trPr>
          <w:trHeight w:hRule="exact" w:val="29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693243" w:rsidRDefault="00B71FB0" w:rsidP="00B71FB0">
            <w:pPr>
              <w:pStyle w:val="a6"/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71FB0" w:rsidRPr="00B957FD" w:rsidTr="00B71FB0">
        <w:trPr>
          <w:trHeight w:hRule="exact" w:val="29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693243" w:rsidRDefault="00B71FB0" w:rsidP="00B71FB0">
            <w:pPr>
              <w:pStyle w:val="a6"/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</w:tbl>
    <w:p w:rsidR="00B71FB0" w:rsidRDefault="00B71FB0" w:rsidP="00B71FB0">
      <w:pPr>
        <w:shd w:val="clear" w:color="auto" w:fill="FFFFFF"/>
        <w:ind w:left="2021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B71FB0" w:rsidRDefault="00B71FB0" w:rsidP="00B71FB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B71FB0" w:rsidRPr="00B957FD" w:rsidRDefault="00B71FB0" w:rsidP="00B71FB0">
      <w:pPr>
        <w:shd w:val="clear" w:color="auto" w:fill="FFFFFF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БЛОК</w:t>
      </w:r>
      <w:r w:rsidRPr="00B957F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3.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ПОВЫШЕНИЕ КВАЛИФИКАЦИИ за последние 3 года</w:t>
      </w:r>
    </w:p>
    <w:p w:rsidR="00B71FB0" w:rsidRPr="00B957FD" w:rsidRDefault="00B71FB0" w:rsidP="00B71FB0">
      <w:pPr>
        <w:tabs>
          <w:tab w:val="left" w:pos="9045"/>
        </w:tabs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  <w:tab/>
      </w:r>
    </w:p>
    <w:tbl>
      <w:tblPr>
        <w:tblW w:w="14743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3544"/>
        <w:gridCol w:w="6095"/>
        <w:gridCol w:w="1584"/>
        <w:gridCol w:w="2669"/>
      </w:tblGrid>
      <w:tr w:rsidR="00B71FB0" w:rsidRPr="00B957FD" w:rsidTr="00B71FB0">
        <w:trPr>
          <w:trHeight w:hRule="exact" w:val="116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№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spacing w:after="0"/>
              <w:ind w:left="120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Место прохождения</w:t>
            </w:r>
          </w:p>
          <w:p w:rsidR="00B71FB0" w:rsidRDefault="00B71FB0" w:rsidP="00B71FB0">
            <w:pPr>
              <w:shd w:val="clear" w:color="auto" w:fill="FFFFFF"/>
              <w:spacing w:after="0"/>
              <w:ind w:left="437"/>
              <w:jc w:val="center"/>
              <w:rPr>
                <w:rFonts w:ascii="Times New Roman" w:eastAsia="Times New Roman" w:hAnsi="Times New Roman" w:cs="Times New Roman"/>
                <w:bCs/>
                <w:spacing w:val="-2"/>
              </w:rPr>
            </w:pPr>
            <w:r w:rsidRPr="00B957FD">
              <w:rPr>
                <w:rFonts w:ascii="Times New Roman" w:hAnsi="Times New Roman" w:cs="Times New Roman"/>
                <w:bCs/>
                <w:spacing w:val="-2"/>
              </w:rPr>
              <w:t>(</w:t>
            </w: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Cs/>
                <w:spacing w:val="-2"/>
              </w:rPr>
              <w:t xml:space="preserve"> </w:t>
            </w: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 xml:space="preserve">организации, </w:t>
            </w:r>
          </w:p>
          <w:p w:rsidR="00B71FB0" w:rsidRPr="00B957FD" w:rsidRDefault="00B71FB0" w:rsidP="00B71FB0">
            <w:pPr>
              <w:shd w:val="clear" w:color="auto" w:fill="FFFFFF"/>
              <w:spacing w:after="0"/>
              <w:ind w:left="437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город)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spacing w:after="0"/>
              <w:ind w:left="298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Название</w:t>
            </w:r>
          </w:p>
          <w:p w:rsidR="00B71FB0" w:rsidRPr="00B957FD" w:rsidRDefault="00B71FB0" w:rsidP="00B71FB0">
            <w:pPr>
              <w:shd w:val="clear" w:color="auto" w:fill="FFFFFF"/>
              <w:spacing w:after="0"/>
              <w:ind w:left="163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программы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spacing w:after="0"/>
              <w:ind w:left="72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Количество</w:t>
            </w:r>
          </w:p>
          <w:p w:rsidR="00B71FB0" w:rsidRPr="00B957FD" w:rsidRDefault="00B71FB0" w:rsidP="00B71FB0">
            <w:pPr>
              <w:shd w:val="clear" w:color="auto" w:fill="FFFFFF"/>
              <w:spacing w:after="0"/>
              <w:ind w:left="466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часов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2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1"/>
              </w:rPr>
              <w:t>Результаты</w:t>
            </w:r>
            <w:r>
              <w:rPr>
                <w:rFonts w:ascii="Times New Roman" w:eastAsia="Times New Roman" w:hAnsi="Times New Roman" w:cs="Times New Roman"/>
                <w:bCs/>
                <w:spacing w:val="-1"/>
              </w:rPr>
              <w:t xml:space="preserve"> </w:t>
            </w: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обучения</w:t>
            </w:r>
          </w:p>
          <w:p w:rsidR="00B71FB0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2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 xml:space="preserve">(№ удостоверения, </w:t>
            </w:r>
          </w:p>
          <w:p w:rsidR="00B71FB0" w:rsidRPr="00B957FD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дата выдачи</w:t>
            </w:r>
            <w:r>
              <w:rPr>
                <w:rFonts w:ascii="Times New Roman" w:eastAsia="Times New Roman" w:hAnsi="Times New Roman" w:cs="Times New Roman"/>
                <w:bCs/>
                <w:spacing w:val="-2"/>
              </w:rPr>
              <w:t>)</w:t>
            </w:r>
          </w:p>
          <w:p w:rsidR="00B71FB0" w:rsidRPr="00B957FD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1FB0" w:rsidRPr="007B05FA" w:rsidTr="00B71FB0">
        <w:trPr>
          <w:trHeight w:hRule="exact"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ind w:left="72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</w:rPr>
            </w:pPr>
          </w:p>
        </w:tc>
      </w:tr>
      <w:tr w:rsidR="00B71FB0" w:rsidRPr="007B05FA" w:rsidTr="00B71FB0">
        <w:trPr>
          <w:trHeight w:hRule="exact"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ind w:left="72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</w:rPr>
            </w:pPr>
          </w:p>
        </w:tc>
      </w:tr>
      <w:tr w:rsidR="00B71FB0" w:rsidRPr="007B05FA" w:rsidTr="00B71FB0">
        <w:trPr>
          <w:trHeight w:hRule="exact"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ind w:left="72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</w:rPr>
            </w:pPr>
          </w:p>
        </w:tc>
      </w:tr>
    </w:tbl>
    <w:p w:rsidR="00B71FB0" w:rsidRPr="007B05FA" w:rsidRDefault="00B71FB0" w:rsidP="00B71FB0">
      <w:pPr>
        <w:shd w:val="clear" w:color="auto" w:fill="FFFFFF"/>
        <w:ind w:left="115"/>
        <w:rPr>
          <w:rFonts w:eastAsia="Times New Roman"/>
          <w:b/>
          <w:bCs/>
          <w:spacing w:val="-1"/>
        </w:rPr>
      </w:pPr>
      <w:r w:rsidRPr="007B05FA">
        <w:rPr>
          <w:rFonts w:eastAsia="Times New Roman"/>
          <w:b/>
          <w:bCs/>
          <w:spacing w:val="-1"/>
        </w:rPr>
        <w:t xml:space="preserve">             </w:t>
      </w:r>
    </w:p>
    <w:p w:rsidR="00B71FB0" w:rsidRDefault="00B71FB0" w:rsidP="00B71FB0">
      <w:pPr>
        <w:shd w:val="clear" w:color="auto" w:fill="FFFFFF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</w:p>
    <w:p w:rsidR="00B71FB0" w:rsidRDefault="00B71FB0" w:rsidP="00B71FB0">
      <w:pPr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br w:type="page"/>
      </w:r>
    </w:p>
    <w:p w:rsidR="00B71FB0" w:rsidRDefault="00B71FB0" w:rsidP="00B71FB0">
      <w:pPr>
        <w:shd w:val="clear" w:color="auto" w:fill="FFFFFF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</w:p>
    <w:p w:rsidR="00B71FB0" w:rsidRPr="00007E08" w:rsidRDefault="00B71FB0" w:rsidP="00B71FB0">
      <w:pPr>
        <w:shd w:val="clear" w:color="auto" w:fill="FFFFFF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 w:rsidRPr="00007E08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Укажите направления Ваших профессиональных интересов</w:t>
      </w:r>
      <w:r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 (например)</w:t>
      </w:r>
      <w:r w:rsidRPr="00007E08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:</w:t>
      </w:r>
    </w:p>
    <w:p w:rsidR="00B71FB0" w:rsidRPr="00693243" w:rsidRDefault="00B71FB0" w:rsidP="00B71FB0">
      <w:pPr>
        <w:shd w:val="clear" w:color="auto" w:fill="FFFFFF"/>
        <w:ind w:right="288"/>
        <w:rPr>
          <w:rFonts w:ascii="Times New Roman" w:eastAsia="Times New Roman" w:hAnsi="Times New Roman" w:cs="Times New Roman"/>
          <w:bCs/>
          <w:i/>
          <w:u w:val="single"/>
        </w:rPr>
      </w:pPr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 - активное использование </w:t>
      </w:r>
      <w:proofErr w:type="spellStart"/>
      <w:r w:rsidRPr="00693243">
        <w:rPr>
          <w:rFonts w:ascii="Times New Roman" w:eastAsia="Times New Roman" w:hAnsi="Times New Roman" w:cs="Times New Roman"/>
          <w:bCs/>
          <w:i/>
          <w:u w:val="single"/>
        </w:rPr>
        <w:t>здоровьесберегающих</w:t>
      </w:r>
      <w:proofErr w:type="spellEnd"/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 технологий в учебно-воспитательном процессе;</w:t>
      </w:r>
    </w:p>
    <w:p w:rsidR="00B71FB0" w:rsidRDefault="00B71FB0" w:rsidP="00B71FB0">
      <w:pPr>
        <w:shd w:val="clear" w:color="auto" w:fill="FFFFFF"/>
        <w:ind w:right="288"/>
        <w:rPr>
          <w:rFonts w:ascii="Times New Roman" w:eastAsia="Times New Roman" w:hAnsi="Times New Roman" w:cs="Times New Roman"/>
          <w:bCs/>
          <w:i/>
          <w:u w:val="single"/>
        </w:rPr>
      </w:pPr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 -реализация системно-</w:t>
      </w:r>
      <w:proofErr w:type="spellStart"/>
      <w:r w:rsidRPr="00693243">
        <w:rPr>
          <w:rFonts w:ascii="Times New Roman" w:eastAsia="Times New Roman" w:hAnsi="Times New Roman" w:cs="Times New Roman"/>
          <w:bCs/>
          <w:i/>
          <w:u w:val="single"/>
        </w:rPr>
        <w:t>деятельностного</w:t>
      </w:r>
      <w:proofErr w:type="spellEnd"/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 подхода в условиях перехода на обновленный ФГОС НОО</w:t>
      </w:r>
      <w:r>
        <w:rPr>
          <w:rFonts w:ascii="Times New Roman" w:eastAsia="Times New Roman" w:hAnsi="Times New Roman" w:cs="Times New Roman"/>
          <w:bCs/>
          <w:i/>
          <w:u w:val="single"/>
        </w:rPr>
        <w:t>.</w:t>
      </w:r>
    </w:p>
    <w:p w:rsidR="00B71FB0" w:rsidRPr="00282598" w:rsidRDefault="00B71FB0" w:rsidP="00B71FB0">
      <w:pPr>
        <w:shd w:val="clear" w:color="auto" w:fill="FFFFFF"/>
        <w:ind w:right="288"/>
        <w:rPr>
          <w:rFonts w:ascii="Times New Roman" w:eastAsia="Times New Roman" w:hAnsi="Times New Roman" w:cs="Times New Roman"/>
          <w:bCs/>
          <w:i/>
          <w:u w:val="single"/>
        </w:rPr>
      </w:pPr>
    </w:p>
    <w:p w:rsidR="00B71FB0" w:rsidRDefault="00B71FB0" w:rsidP="00B71FB0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</w:p>
    <w:p w:rsidR="00B71FB0" w:rsidRDefault="00B71FB0" w:rsidP="00B71FB0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</w:p>
    <w:p w:rsidR="00B71FB0" w:rsidRDefault="00B71FB0" w:rsidP="00B71FB0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07E08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Сформулируйте свои профессиональные запросы, которы</w:t>
      </w:r>
      <w:r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х</w:t>
      </w:r>
      <w:r w:rsidRPr="00007E08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 хотели бы </w:t>
      </w:r>
      <w:r w:rsidRPr="00007E08">
        <w:rPr>
          <w:rFonts w:ascii="Times New Roman" w:eastAsia="Times New Roman" w:hAnsi="Times New Roman" w:cs="Times New Roman"/>
          <w:bCs/>
          <w:sz w:val="28"/>
          <w:szCs w:val="28"/>
        </w:rPr>
        <w:t>достичь в ходе реализации ИОМ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(например): </w:t>
      </w:r>
    </w:p>
    <w:p w:rsidR="00B71FB0" w:rsidRPr="00693243" w:rsidRDefault="00B71FB0" w:rsidP="00B71FB0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i/>
          <w:u w:val="single"/>
        </w:rPr>
      </w:pPr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- </w:t>
      </w:r>
      <w:r>
        <w:rPr>
          <w:rFonts w:ascii="Times New Roman" w:eastAsia="Times New Roman" w:hAnsi="Times New Roman" w:cs="Times New Roman"/>
          <w:bCs/>
          <w:i/>
          <w:u w:val="single"/>
        </w:rPr>
        <w:t>р</w:t>
      </w:r>
      <w:r w:rsidRPr="00693243">
        <w:rPr>
          <w:rFonts w:ascii="Times New Roman" w:eastAsia="Times New Roman" w:hAnsi="Times New Roman" w:cs="Times New Roman"/>
          <w:bCs/>
          <w:i/>
          <w:u w:val="single"/>
        </w:rPr>
        <w:t>азработка рабочих программ в соответствии с требованиями обновленных ФГОС в конструкторе рабочих программ</w:t>
      </w:r>
      <w:r>
        <w:rPr>
          <w:rFonts w:ascii="Times New Roman" w:eastAsia="Times New Roman" w:hAnsi="Times New Roman" w:cs="Times New Roman"/>
          <w:bCs/>
          <w:i/>
          <w:u w:val="single"/>
        </w:rPr>
        <w:t>;</w:t>
      </w:r>
    </w:p>
    <w:p w:rsidR="00B71FB0" w:rsidRPr="00693243" w:rsidRDefault="00B71FB0" w:rsidP="00B71FB0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i/>
          <w:u w:val="single"/>
        </w:rPr>
      </w:pPr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- </w:t>
      </w:r>
      <w:r>
        <w:rPr>
          <w:rFonts w:ascii="Times New Roman" w:eastAsia="Times New Roman" w:hAnsi="Times New Roman" w:cs="Times New Roman"/>
          <w:bCs/>
          <w:i/>
          <w:u w:val="single"/>
        </w:rPr>
        <w:t>н</w:t>
      </w:r>
      <w:r w:rsidRPr="00693243">
        <w:rPr>
          <w:rFonts w:ascii="Times New Roman" w:eastAsia="Times New Roman" w:hAnsi="Times New Roman" w:cs="Times New Roman"/>
          <w:bCs/>
          <w:i/>
          <w:u w:val="single"/>
        </w:rPr>
        <w:t>овые методики и педагогические технологии организации личностно-ориентированного обучения, с учетом образовательных потребностей и способностей обучающихся;</w:t>
      </w:r>
    </w:p>
    <w:p w:rsidR="00B71FB0" w:rsidRPr="00693243" w:rsidRDefault="00B71FB0" w:rsidP="00B71FB0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i/>
          <w:u w:val="single"/>
        </w:rPr>
      </w:pPr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-  </w:t>
      </w:r>
      <w:r>
        <w:rPr>
          <w:rFonts w:ascii="Times New Roman" w:eastAsia="Times New Roman" w:hAnsi="Times New Roman" w:cs="Times New Roman"/>
          <w:bCs/>
          <w:i/>
          <w:u w:val="single"/>
        </w:rPr>
        <w:t>с</w:t>
      </w:r>
      <w:r w:rsidRPr="00693243">
        <w:rPr>
          <w:rFonts w:ascii="Times New Roman" w:eastAsia="Times New Roman" w:hAnsi="Times New Roman" w:cs="Times New Roman"/>
          <w:bCs/>
          <w:i/>
          <w:u w:val="single"/>
        </w:rPr>
        <w:t>овременные приемы и методы формирования функциональной грамотности в начальной школе</w:t>
      </w:r>
      <w:r>
        <w:rPr>
          <w:rFonts w:ascii="Times New Roman" w:eastAsia="Times New Roman" w:hAnsi="Times New Roman" w:cs="Times New Roman"/>
          <w:bCs/>
          <w:i/>
          <w:u w:val="single"/>
        </w:rPr>
        <w:t>.</w:t>
      </w:r>
    </w:p>
    <w:p w:rsidR="00B71FB0" w:rsidRDefault="00B71FB0" w:rsidP="00B71FB0">
      <w:pPr>
        <w:shd w:val="clear" w:color="auto" w:fill="FFFFFF"/>
        <w:spacing w:line="485" w:lineRule="exact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</w:p>
    <w:p w:rsidR="00B71FB0" w:rsidRDefault="00B71FB0" w:rsidP="00B71FB0">
      <w:pPr>
        <w:shd w:val="clear" w:color="auto" w:fill="FFFFFF"/>
        <w:spacing w:line="485" w:lineRule="exact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</w:p>
    <w:p w:rsidR="00B71FB0" w:rsidRDefault="00B71FB0" w:rsidP="00B71FB0">
      <w:pPr>
        <w:shd w:val="clear" w:color="auto" w:fill="FFFFFF"/>
        <w:spacing w:line="485" w:lineRule="exac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eastAsia="Times New Roman"/>
          <w:b/>
          <w:bCs/>
          <w:spacing w:val="-1"/>
          <w:sz w:val="28"/>
          <w:szCs w:val="28"/>
        </w:rPr>
        <w:t xml:space="preserve"> </w:t>
      </w:r>
      <w:r w:rsidRPr="00007E08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Сформулируйте цель, которую Вы планируете достичь при прохождении </w:t>
      </w:r>
      <w:r w:rsidRPr="00007E08">
        <w:rPr>
          <w:rFonts w:ascii="Times New Roman" w:eastAsia="Times New Roman" w:hAnsi="Times New Roman" w:cs="Times New Roman"/>
          <w:bCs/>
          <w:sz w:val="28"/>
          <w:szCs w:val="28"/>
        </w:rPr>
        <w:t>ИОМ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(например)</w:t>
      </w:r>
      <w:r w:rsidRPr="00007E08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B71FB0" w:rsidRDefault="00B71FB0" w:rsidP="00B71FB0">
      <w:pPr>
        <w:shd w:val="clear" w:color="auto" w:fill="FFFFFF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i/>
          <w:u w:val="single"/>
        </w:rPr>
        <w:t>-</w:t>
      </w:r>
      <w:r w:rsidRPr="00693243">
        <w:rPr>
          <w:rFonts w:ascii="Times New Roman" w:hAnsi="Times New Roman" w:cs="Times New Roman"/>
          <w:i/>
          <w:u w:val="single"/>
        </w:rPr>
        <w:t>внедрение новой системы учебных заданий и учебных ситуаций, ориентированных на формирование функциональной грамотности</w:t>
      </w:r>
    </w:p>
    <w:p w:rsidR="0033515D" w:rsidRDefault="0033515D" w:rsidP="00B71FB0">
      <w:pPr>
        <w:shd w:val="clear" w:color="auto" w:fill="FFFFFF"/>
        <w:rPr>
          <w:rFonts w:ascii="Times New Roman" w:hAnsi="Times New Roman" w:cs="Times New Roman"/>
          <w:i/>
          <w:u w:val="single"/>
        </w:rPr>
      </w:pPr>
    </w:p>
    <w:p w:rsidR="0033515D" w:rsidRDefault="0033515D" w:rsidP="00B71FB0">
      <w:pPr>
        <w:shd w:val="clear" w:color="auto" w:fill="FFFFFF"/>
        <w:rPr>
          <w:rFonts w:ascii="Times New Roman" w:hAnsi="Times New Roman" w:cs="Times New Roman"/>
          <w:i/>
          <w:u w:val="single"/>
        </w:rPr>
      </w:pPr>
    </w:p>
    <w:p w:rsidR="0033515D" w:rsidRDefault="0033515D" w:rsidP="00B71FB0">
      <w:pPr>
        <w:shd w:val="clear" w:color="auto" w:fill="FFFFFF"/>
        <w:rPr>
          <w:rFonts w:ascii="Times New Roman" w:hAnsi="Times New Roman" w:cs="Times New Roman"/>
          <w:i/>
          <w:u w:val="single"/>
        </w:rPr>
      </w:pPr>
    </w:p>
    <w:p w:rsidR="0033515D" w:rsidRDefault="0033515D" w:rsidP="00B71FB0">
      <w:pPr>
        <w:shd w:val="clear" w:color="auto" w:fill="FFFFFF"/>
        <w:rPr>
          <w:rFonts w:ascii="Times New Roman" w:hAnsi="Times New Roman" w:cs="Times New Roman"/>
          <w:i/>
          <w:u w:val="single"/>
        </w:rPr>
      </w:pPr>
    </w:p>
    <w:p w:rsidR="0033515D" w:rsidRDefault="0033515D" w:rsidP="0033515D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 xml:space="preserve">БЛОК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4</w:t>
      </w:r>
      <w:r w:rsidRPr="00311EF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РЕЗУЛЬТАТЫ ДИАГНОСТИКИ УРОВНЯ СФОРМИРОВАННОСТИ </w:t>
      </w:r>
    </w:p>
    <w:p w:rsidR="0033515D" w:rsidRDefault="0033515D" w:rsidP="0033515D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b/>
          <w:bCs/>
          <w:sz w:val="26"/>
          <w:szCs w:val="26"/>
        </w:rPr>
        <w:t>ПРОФЕССИОНАЛЬНЫХ КОМПЕТЕНЦИЙ</w:t>
      </w:r>
    </w:p>
    <w:p w:rsidR="0033515D" w:rsidRPr="00311EF6" w:rsidRDefault="0033515D" w:rsidP="0033515D">
      <w:pPr>
        <w:spacing w:after="0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44"/>
        <w:gridCol w:w="4730"/>
        <w:gridCol w:w="7513"/>
      </w:tblGrid>
      <w:tr w:rsidR="0033515D" w:rsidRPr="00311EF6" w:rsidTr="00F247B6">
        <w:tc>
          <w:tcPr>
            <w:tcW w:w="6374" w:type="dxa"/>
            <w:gridSpan w:val="2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Цель педагогического работника, которую необходимо достигнуть при прохождении ИОМ</w:t>
            </w:r>
          </w:p>
        </w:tc>
        <w:tc>
          <w:tcPr>
            <w:tcW w:w="7513" w:type="dxa"/>
          </w:tcPr>
          <w:p w:rsidR="0033515D" w:rsidRPr="00E10FEA" w:rsidRDefault="0033515D" w:rsidP="00F247B6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E10FE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Повышение уровня овладения ключевыми профессиональными компетенциями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и</w:t>
            </w:r>
            <w:r w:rsidRPr="00E10FE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актуальными образовательными технологиями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(например)</w:t>
            </w:r>
          </w:p>
        </w:tc>
      </w:tr>
      <w:tr w:rsidR="0033515D" w:rsidRPr="00311EF6" w:rsidTr="00F247B6">
        <w:tc>
          <w:tcPr>
            <w:tcW w:w="6374" w:type="dxa"/>
            <w:gridSpan w:val="2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Уровень профессиональных дефицитов</w:t>
            </w:r>
          </w:p>
        </w:tc>
        <w:tc>
          <w:tcPr>
            <w:tcW w:w="7513" w:type="dxa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3515D" w:rsidRPr="00311EF6" w:rsidTr="00F247B6">
        <w:tc>
          <w:tcPr>
            <w:tcW w:w="1644" w:type="dxa"/>
            <w:vMerge w:val="restart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Выявленные дефициты:</w:t>
            </w:r>
          </w:p>
        </w:tc>
        <w:tc>
          <w:tcPr>
            <w:tcW w:w="4730" w:type="dxa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коммуникативные</w:t>
            </w:r>
          </w:p>
        </w:tc>
        <w:tc>
          <w:tcPr>
            <w:tcW w:w="7513" w:type="dxa"/>
          </w:tcPr>
          <w:p w:rsidR="0033515D" w:rsidRPr="00311EF6" w:rsidRDefault="0033515D" w:rsidP="00F247B6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17% (результат выполнения теста входной диагностики - 83%)</w:t>
            </w:r>
          </w:p>
        </w:tc>
      </w:tr>
      <w:tr w:rsidR="0033515D" w:rsidRPr="00311EF6" w:rsidTr="00F247B6">
        <w:tc>
          <w:tcPr>
            <w:tcW w:w="1644" w:type="dxa"/>
            <w:vMerge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0" w:type="dxa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методические </w:t>
            </w:r>
          </w:p>
        </w:tc>
        <w:tc>
          <w:tcPr>
            <w:tcW w:w="7513" w:type="dxa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48% (результат выполнения теста входной диагностики - 52%)</w:t>
            </w:r>
          </w:p>
        </w:tc>
      </w:tr>
      <w:tr w:rsidR="0033515D" w:rsidRPr="00311EF6" w:rsidTr="00F247B6">
        <w:tc>
          <w:tcPr>
            <w:tcW w:w="1644" w:type="dxa"/>
            <w:vMerge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0" w:type="dxa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предметные</w:t>
            </w:r>
          </w:p>
        </w:tc>
        <w:tc>
          <w:tcPr>
            <w:tcW w:w="7513" w:type="dxa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56% (результат выполнения теста входной диагностики - 44%)</w:t>
            </w:r>
          </w:p>
        </w:tc>
      </w:tr>
      <w:tr w:rsidR="0033515D" w:rsidRPr="00311EF6" w:rsidTr="00F247B6">
        <w:tc>
          <w:tcPr>
            <w:tcW w:w="1644" w:type="dxa"/>
            <w:vMerge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0" w:type="dxa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психолого-педагогические</w:t>
            </w:r>
          </w:p>
        </w:tc>
        <w:tc>
          <w:tcPr>
            <w:tcW w:w="7513" w:type="dxa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32% (результат выполнения теста входной диагностики - 68%)</w:t>
            </w:r>
          </w:p>
        </w:tc>
      </w:tr>
    </w:tbl>
    <w:p w:rsidR="0033515D" w:rsidRDefault="0033515D" w:rsidP="0033515D">
      <w:pPr>
        <w:ind w:left="142"/>
      </w:pPr>
    </w:p>
    <w:p w:rsidR="0033515D" w:rsidRDefault="0033515D" w:rsidP="0033515D">
      <w:pPr>
        <w:ind w:firstLine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33515D" w:rsidRPr="005462BF" w:rsidRDefault="0033515D" w:rsidP="0033515D">
      <w:pPr>
        <w:ind w:firstLine="720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</w:pPr>
      <w:r w:rsidRPr="00CC6AD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БЛОК 5. ДОРОЖНАЯ КАРТА ПО УСТРАНЕНИЮ ВЫЯВЛЕННЫХ ДЕФИЦИТОВ</w:t>
      </w:r>
    </w:p>
    <w:p w:rsidR="0033515D" w:rsidRPr="00CC6AD1" w:rsidRDefault="0033515D" w:rsidP="0033515D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Продолжительность прохождения ИОМ: </w:t>
      </w:r>
    </w:p>
    <w:p w:rsidR="0033515D" w:rsidRPr="00CC6AD1" w:rsidRDefault="0033515D" w:rsidP="0033515D">
      <w:pPr>
        <w:tabs>
          <w:tab w:val="left" w:leader="underscore" w:pos="3298"/>
        </w:tabs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Начало: 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«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_____</w:t>
      </w:r>
      <w:proofErr w:type="gramStart"/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»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</w:t>
      </w:r>
      <w:proofErr w:type="gramEnd"/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______________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202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г.</w:t>
      </w:r>
    </w:p>
    <w:p w:rsidR="0033515D" w:rsidRDefault="0033515D" w:rsidP="0033515D">
      <w:pPr>
        <w:tabs>
          <w:tab w:val="left" w:leader="underscore" w:pos="3691"/>
        </w:tabs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Окончание: 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«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___</w:t>
      </w:r>
      <w:proofErr w:type="gramStart"/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»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</w:t>
      </w:r>
      <w:proofErr w:type="gramEnd"/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_____________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 xml:space="preserve"> 202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г.</w:t>
      </w:r>
    </w:p>
    <w:p w:rsidR="0033515D" w:rsidRPr="001F0746" w:rsidRDefault="0033515D" w:rsidP="0033515D">
      <w:pPr>
        <w:tabs>
          <w:tab w:val="left" w:leader="underscore" w:pos="3691"/>
        </w:tabs>
        <w:rPr>
          <w:rFonts w:ascii="Times New Roman" w:eastAsia="Times New Roman" w:hAnsi="Times New Roman" w:cs="Times New Roman"/>
          <w:color w:val="000000" w:themeColor="text1"/>
        </w:rPr>
      </w:pPr>
      <w:r w:rsidRPr="005462BF">
        <w:rPr>
          <w:rFonts w:ascii="Times New Roman" w:eastAsia="Times New Roman" w:hAnsi="Times New Roman" w:cs="Times New Roman"/>
          <w:color w:val="000000" w:themeColor="text1"/>
          <w:sz w:val="44"/>
          <w:szCs w:val="44"/>
          <w:vertAlign w:val="superscript"/>
        </w:rPr>
        <w:t>*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Примечание: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дорожную карту могут вноситься в конце каждого месяца изменения с учетом календарей </w:t>
      </w:r>
      <w:r w:rsidRPr="003417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образовательных событий и мероприятий:</w:t>
      </w:r>
    </w:p>
    <w:p w:rsidR="0033515D" w:rsidRPr="001F0746" w:rsidRDefault="0033515D" w:rsidP="0033515D">
      <w:pPr>
        <w:pStyle w:val="a6"/>
        <w:widowControl w:val="0"/>
        <w:numPr>
          <w:ilvl w:val="1"/>
          <w:numId w:val="22"/>
        </w:numPr>
        <w:tabs>
          <w:tab w:val="left" w:leader="underscore" w:pos="3691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1F0746">
        <w:rPr>
          <w:rFonts w:ascii="Times New Roman" w:eastAsia="Times New Roman" w:hAnsi="Times New Roman" w:cs="Times New Roman"/>
          <w:color w:val="000000" w:themeColor="text1"/>
        </w:rPr>
        <w:t>ДИРО (</w:t>
      </w:r>
      <w:proofErr w:type="spellStart"/>
      <w:proofErr w:type="gramStart"/>
      <w:r w:rsidRPr="001F0746">
        <w:rPr>
          <w:rFonts w:ascii="Times New Roman" w:eastAsia="Times New Roman" w:hAnsi="Times New Roman" w:cs="Times New Roman"/>
          <w:color w:val="000000" w:themeColor="text1"/>
        </w:rPr>
        <w:t>диро.рф</w:t>
      </w:r>
      <w:proofErr w:type="spellEnd"/>
      <w:proofErr w:type="gramEnd"/>
      <w:r w:rsidRPr="001F0746">
        <w:rPr>
          <w:rFonts w:ascii="Times New Roman" w:eastAsia="Times New Roman" w:hAnsi="Times New Roman" w:cs="Times New Roman"/>
          <w:color w:val="000000" w:themeColor="text1"/>
        </w:rPr>
        <w:t>);</w:t>
      </w:r>
    </w:p>
    <w:p w:rsidR="0033515D" w:rsidRPr="001F0746" w:rsidRDefault="0033515D" w:rsidP="0033515D">
      <w:pPr>
        <w:pStyle w:val="a6"/>
        <w:widowControl w:val="0"/>
        <w:numPr>
          <w:ilvl w:val="1"/>
          <w:numId w:val="22"/>
        </w:numPr>
        <w:tabs>
          <w:tab w:val="left" w:leader="underscore" w:pos="-7371"/>
        </w:tabs>
        <w:spacing w:after="0" w:line="240" w:lineRule="auto"/>
        <w:rPr>
          <w:rFonts w:ascii="Times New Roman" w:hAnsi="Times New Roman" w:cs="Times New Roman"/>
        </w:rPr>
      </w:pPr>
      <w:r w:rsidRPr="001F0746">
        <w:rPr>
          <w:rFonts w:ascii="Times New Roman" w:eastAsia="Times New Roman" w:hAnsi="Times New Roman" w:cs="Times New Roman"/>
          <w:color w:val="000000" w:themeColor="text1"/>
        </w:rPr>
        <w:t>ИСРО РАО (</w:t>
      </w:r>
      <w:r w:rsidRPr="001F0746">
        <w:rPr>
          <w:rFonts w:ascii="Times New Roman" w:hAnsi="Times New Roman" w:cs="Times New Roman"/>
        </w:rPr>
        <w:t>edsoo.ru);</w:t>
      </w:r>
    </w:p>
    <w:p w:rsidR="0033515D" w:rsidRPr="001F0746" w:rsidRDefault="0033515D" w:rsidP="0033515D">
      <w:pPr>
        <w:pStyle w:val="a6"/>
        <w:widowControl w:val="0"/>
        <w:numPr>
          <w:ilvl w:val="1"/>
          <w:numId w:val="22"/>
        </w:numPr>
        <w:tabs>
          <w:tab w:val="left" w:leader="underscore" w:pos="3691"/>
        </w:tabs>
        <w:spacing w:after="0" w:line="240" w:lineRule="auto"/>
        <w:rPr>
          <w:rFonts w:ascii="Times New Roman" w:hAnsi="Times New Roman" w:cs="Times New Roman"/>
        </w:rPr>
      </w:pPr>
      <w:r w:rsidRPr="001F0746">
        <w:rPr>
          <w:rStyle w:val="a3"/>
          <w:rFonts w:ascii="Times New Roman" w:hAnsi="Times New Roman" w:cs="Times New Roman"/>
        </w:rPr>
        <w:t xml:space="preserve">ФГАОУ ДПО «Академия </w:t>
      </w:r>
      <w:proofErr w:type="spellStart"/>
      <w:r w:rsidRPr="001F0746">
        <w:rPr>
          <w:rStyle w:val="a3"/>
          <w:rFonts w:ascii="Times New Roman" w:hAnsi="Times New Roman" w:cs="Times New Roman"/>
        </w:rPr>
        <w:t>Минпросвещения</w:t>
      </w:r>
      <w:proofErr w:type="spellEnd"/>
      <w:r w:rsidRPr="001F0746">
        <w:rPr>
          <w:rStyle w:val="a3"/>
          <w:rFonts w:ascii="Times New Roman" w:hAnsi="Times New Roman" w:cs="Times New Roman"/>
        </w:rPr>
        <w:t xml:space="preserve"> России»</w:t>
      </w:r>
      <w:r w:rsidRPr="001F0746">
        <w:rPr>
          <w:rFonts w:ascii="Times New Roman" w:hAnsi="Times New Roman" w:cs="Times New Roman"/>
        </w:rPr>
        <w:t xml:space="preserve"> (apkpro.ru</w:t>
      </w:r>
      <w:r>
        <w:rPr>
          <w:rFonts w:ascii="Times New Roman" w:hAnsi="Times New Roman" w:cs="Times New Roman"/>
        </w:rPr>
        <w:t>)</w:t>
      </w:r>
      <w:r w:rsidRPr="001F0746">
        <w:rPr>
          <w:rFonts w:ascii="Times New Roman" w:hAnsi="Times New Roman" w:cs="Times New Roman"/>
        </w:rPr>
        <w:t>;</w:t>
      </w:r>
    </w:p>
    <w:p w:rsidR="0033515D" w:rsidRPr="001F0746" w:rsidRDefault="0033515D" w:rsidP="0033515D">
      <w:pPr>
        <w:pStyle w:val="a6"/>
        <w:widowControl w:val="0"/>
        <w:numPr>
          <w:ilvl w:val="1"/>
          <w:numId w:val="22"/>
        </w:numPr>
        <w:tabs>
          <w:tab w:val="left" w:leader="underscore" w:pos="3691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1F0746">
        <w:rPr>
          <w:rFonts w:ascii="Times New Roman" w:eastAsia="Times New Roman" w:hAnsi="Times New Roman" w:cs="Times New Roman"/>
          <w:color w:val="000000" w:themeColor="text1"/>
        </w:rPr>
        <w:t>Российская электронная школа (resh.edu.ru) и т.п.</w:t>
      </w:r>
    </w:p>
    <w:p w:rsidR="0033515D" w:rsidRDefault="0033515D" w:rsidP="00B71FB0">
      <w:pPr>
        <w:shd w:val="clear" w:color="auto" w:fill="FFFFFF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</w:p>
    <w:p w:rsidR="0033515D" w:rsidRDefault="0033515D" w:rsidP="00B71FB0">
      <w:pPr>
        <w:shd w:val="clear" w:color="auto" w:fill="FFFFFF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</w:p>
    <w:p w:rsidR="0033515D" w:rsidRPr="005939DC" w:rsidRDefault="0033515D" w:rsidP="0033515D">
      <w:pPr>
        <w:shd w:val="clear" w:color="auto" w:fill="FFFFFF"/>
        <w:spacing w:line="485" w:lineRule="exact"/>
        <w:ind w:left="115" w:right="99" w:firstLine="2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39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Дополнительные профессиональные программы, в том числе из федерального реестра программ ДПО </w:t>
      </w:r>
    </w:p>
    <w:p w:rsidR="0033515D" w:rsidRPr="00CC6AD1" w:rsidRDefault="0033515D" w:rsidP="0033515D">
      <w:pPr>
        <w:spacing w:after="120" w:line="1" w:lineRule="exact"/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tbl>
      <w:tblPr>
        <w:tblW w:w="1455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2984"/>
        <w:gridCol w:w="1410"/>
        <w:gridCol w:w="4678"/>
        <w:gridCol w:w="1559"/>
        <w:gridCol w:w="3213"/>
      </w:tblGrid>
      <w:tr w:rsidR="0033515D" w:rsidRPr="00CC6AD1" w:rsidTr="00F247B6">
        <w:trPr>
          <w:trHeight w:hRule="exact" w:val="14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ind w:firstLine="10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№</w:t>
            </w:r>
          </w:p>
          <w:p w:rsidR="0033515D" w:rsidRPr="00CC6AD1" w:rsidRDefault="0033515D" w:rsidP="00F247B6">
            <w:pPr>
              <w:shd w:val="clear" w:color="auto" w:fill="FFFFFF"/>
              <w:ind w:left="10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 /п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ind w:left="10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Название программы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ind w:left="86" w:right="9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2"/>
              </w:rPr>
              <w:t xml:space="preserve">Кол-во </w:t>
            </w:r>
            <w:r w:rsidRPr="00CC6AD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часов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ind w:left="86" w:right="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color w:val="000000" w:themeColor="text1"/>
              </w:rPr>
              <w:t>Перечень дефицитов, на устранение которых направлена программа ДПО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ind w:left="86" w:right="96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color w:val="000000" w:themeColor="text1"/>
              </w:rPr>
              <w:t>Сроки прохождения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ind w:left="86" w:right="96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-1"/>
              </w:rPr>
            </w:pPr>
            <w:r w:rsidRPr="00CC6AD1">
              <w:rPr>
                <w:rFonts w:ascii="Times New Roman" w:eastAsia="Times New Roman" w:hAnsi="Times New Roman" w:cs="Times New Roman"/>
                <w:color w:val="000000" w:themeColor="text1"/>
              </w:rPr>
              <w:t>Отметка о прохождении (дата, реквизиты подтверждающего документа, пр.)</w:t>
            </w:r>
          </w:p>
        </w:tc>
      </w:tr>
      <w:tr w:rsidR="0033515D" w:rsidRPr="00CC6AD1" w:rsidTr="00F247B6">
        <w:trPr>
          <w:trHeight w:hRule="exact" w:val="270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B155C2">
              <w:rPr>
                <w:rFonts w:ascii="Times New Roman" w:hAnsi="Times New Roman" w:cs="Times New Roman"/>
                <w:color w:val="000000" w:themeColor="text1"/>
              </w:rPr>
              <w:t>«Формирование естественно-научной и математической функциональной грамотности обучающихся НОО»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1. Недостаточное понимание основ </w:t>
            </w:r>
            <w:r w:rsidRPr="00B155C2">
              <w:rPr>
                <w:rFonts w:ascii="Times New Roman" w:hAnsi="Times New Roman" w:cs="Times New Roman"/>
                <w:color w:val="000000" w:themeColor="text1"/>
              </w:rPr>
              <w:t>естественно-научной и математической функ</w:t>
            </w:r>
            <w:r>
              <w:rPr>
                <w:rFonts w:ascii="Times New Roman" w:hAnsi="Times New Roman" w:cs="Times New Roman"/>
                <w:color w:val="000000" w:themeColor="text1"/>
              </w:rPr>
              <w:t>циональной грамотности.</w:t>
            </w:r>
          </w:p>
          <w:p w:rsidR="0033515D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2. Низкий уровень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цифровых компетенций.</w:t>
            </w:r>
          </w:p>
          <w:p w:rsidR="0033515D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 Отсутствие навыка разработки заданий, направленных на формирование и развитие</w:t>
            </w:r>
          </w:p>
          <w:p w:rsidR="0033515D" w:rsidRPr="00CC6AD1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B155C2">
              <w:rPr>
                <w:rFonts w:ascii="Times New Roman" w:hAnsi="Times New Roman" w:cs="Times New Roman"/>
                <w:color w:val="000000" w:themeColor="text1"/>
              </w:rPr>
              <w:t>естественно-научной и математической функ</w:t>
            </w:r>
            <w:r>
              <w:rPr>
                <w:rFonts w:ascii="Times New Roman" w:hAnsi="Times New Roman" w:cs="Times New Roman"/>
                <w:color w:val="000000" w:themeColor="text1"/>
              </w:rPr>
              <w:t>циональной грамотности.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hRule="exact" w:val="148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125423" w:rsidRDefault="0033515D" w:rsidP="00F247B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2.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B155C2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Default="0033515D" w:rsidP="00F247B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hRule="exact" w:val="148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Default="0033515D" w:rsidP="00F247B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3.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B155C2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Default="0033515D" w:rsidP="00F247B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33515D" w:rsidRPr="00693243" w:rsidRDefault="0033515D" w:rsidP="00B71FB0">
      <w:pPr>
        <w:shd w:val="clear" w:color="auto" w:fill="FFFFFF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</w:p>
    <w:p w:rsidR="00B71FB0" w:rsidRDefault="00B71FB0" w:rsidP="00B71F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</w:p>
    <w:p w:rsidR="0033515D" w:rsidRDefault="0033515D" w:rsidP="00B71FB0">
      <w:pPr>
        <w:rPr>
          <w:rFonts w:ascii="Times New Roman" w:hAnsi="Times New Roman" w:cs="Times New Roman"/>
        </w:rPr>
      </w:pPr>
    </w:p>
    <w:p w:rsidR="0033515D" w:rsidRDefault="0033515D" w:rsidP="00B71FB0">
      <w:pPr>
        <w:rPr>
          <w:rFonts w:ascii="Times New Roman" w:hAnsi="Times New Roman" w:cs="Times New Roman"/>
        </w:rPr>
      </w:pPr>
    </w:p>
    <w:p w:rsidR="0033515D" w:rsidRDefault="0033515D" w:rsidP="0033515D">
      <w:pPr>
        <w:shd w:val="clear" w:color="auto" w:fill="FFFFFF"/>
        <w:ind w:left="115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</w:pPr>
      <w:r w:rsidRPr="00CC6AD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lastRenderedPageBreak/>
        <w:t xml:space="preserve">Другие формы повышения квалификации на базе организаций ДПО РД, </w:t>
      </w:r>
      <w:r w:rsidRPr="00CC6A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том числе на базе </w:t>
      </w:r>
      <w:r w:rsidRPr="00CC6AD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 xml:space="preserve">из перечня организаций, определенных </w:t>
      </w:r>
      <w:proofErr w:type="spellStart"/>
      <w:r w:rsidRPr="00CC6AD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Минпросвещения</w:t>
      </w:r>
      <w:proofErr w:type="spellEnd"/>
      <w:r w:rsidRPr="00CC6AD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 xml:space="preserve"> России для осуществления научно-методического и методического обеспечение образовательной деятельности по реализации ООП в соответствии с ФГОС ОО</w:t>
      </w:r>
    </w:p>
    <w:p w:rsidR="0033515D" w:rsidRDefault="0033515D" w:rsidP="0033515D">
      <w:pPr>
        <w:shd w:val="clear" w:color="auto" w:fill="FFFFFF"/>
        <w:ind w:left="115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Примеры:</w:t>
      </w:r>
    </w:p>
    <w:tbl>
      <w:tblPr>
        <w:tblOverlap w:val="never"/>
        <w:tblW w:w="14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54"/>
        <w:gridCol w:w="2405"/>
        <w:gridCol w:w="1434"/>
        <w:gridCol w:w="2835"/>
        <w:gridCol w:w="2402"/>
      </w:tblGrid>
      <w:tr w:rsidR="0033515D" w:rsidRPr="00CC6AD1" w:rsidTr="00F247B6">
        <w:trPr>
          <w:trHeight w:hRule="exact" w:val="1124"/>
          <w:jc w:val="center"/>
        </w:trPr>
        <w:tc>
          <w:tcPr>
            <w:tcW w:w="565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Содержание работы (мероприятия) по преодолению дефицитов и профессиональному развитию</w:t>
            </w:r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Дополнительная информация (</w:t>
            </w:r>
            <w:r w:rsidRPr="0034176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при необходимости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Сроки</w:t>
            </w:r>
          </w:p>
        </w:tc>
        <w:tc>
          <w:tcPr>
            <w:tcW w:w="2835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Перечень дефицитов, на устранение которых направлена работа</w:t>
            </w:r>
          </w:p>
        </w:tc>
        <w:tc>
          <w:tcPr>
            <w:tcW w:w="2402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Отметка о прохождении (дата, реквизиты подтверждающего документа, пр.)</w:t>
            </w:r>
          </w:p>
        </w:tc>
      </w:tr>
      <w:tr w:rsidR="0033515D" w:rsidRPr="00CC6AD1" w:rsidTr="00F247B6">
        <w:trPr>
          <w:trHeight w:val="1309"/>
          <w:jc w:val="center"/>
        </w:trPr>
        <w:tc>
          <w:tcPr>
            <w:tcW w:w="5654" w:type="dxa"/>
            <w:shd w:val="clear" w:color="auto" w:fill="auto"/>
          </w:tcPr>
          <w:p w:rsidR="0033515D" w:rsidRPr="0034176B" w:rsidRDefault="0033515D" w:rsidP="00F247B6">
            <w:pPr>
              <w:pStyle w:val="3"/>
              <w:shd w:val="clear" w:color="auto" w:fill="FFFFFF"/>
              <w:spacing w:before="0"/>
              <w:ind w:left="126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4176B">
              <w:rPr>
                <w:color w:val="000000" w:themeColor="text1"/>
                <w:sz w:val="22"/>
                <w:szCs w:val="22"/>
              </w:rPr>
              <w:t xml:space="preserve">Методический </w:t>
            </w:r>
            <w:proofErr w:type="spellStart"/>
            <w:r w:rsidRPr="0034176B">
              <w:rPr>
                <w:color w:val="000000" w:themeColor="text1"/>
                <w:sz w:val="22"/>
                <w:szCs w:val="22"/>
              </w:rPr>
              <w:t>видеоурок</w:t>
            </w:r>
            <w:proofErr w:type="spellEnd"/>
            <w:r w:rsidRPr="0034176B">
              <w:rPr>
                <w:color w:val="000000" w:themeColor="text1"/>
                <w:sz w:val="22"/>
                <w:szCs w:val="22"/>
              </w:rPr>
              <w:t xml:space="preserve"> «</w:t>
            </w:r>
            <w:hyperlink r:id="rId48" w:history="1">
              <w:r w:rsidRPr="0034176B">
                <w:rPr>
                  <w:rStyle w:val="a9"/>
                  <w:color w:val="000000" w:themeColor="text1"/>
                  <w:sz w:val="22"/>
                  <w:szCs w:val="22"/>
                </w:rPr>
                <w:t>Текстовая деятельность учащихся 4 класса» (edsoo.ru)</w:t>
              </w:r>
            </w:hyperlink>
          </w:p>
          <w:p w:rsidR="0033515D" w:rsidRPr="0034176B" w:rsidRDefault="0033515D" w:rsidP="00F247B6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(edsoo.ru)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01.04.2022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Средний уровень </w:t>
            </w:r>
            <w:proofErr w:type="spellStart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сформированности</w:t>
            </w:r>
            <w:proofErr w:type="spellEnd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интегративных компонентов функциональной грамотности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34176B" w:rsidRDefault="0033515D" w:rsidP="00F247B6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Методический </w:t>
            </w:r>
            <w:proofErr w:type="spellStart"/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>видеоурок</w:t>
            </w:r>
            <w:proofErr w:type="spellEnd"/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«</w:t>
            </w:r>
            <w:hyperlink r:id="rId49" w:history="1">
              <w:r w:rsidRPr="0034176B">
                <w:rPr>
                  <w:rStyle w:val="a9"/>
                  <w:color w:val="000000" w:themeColor="text1"/>
                </w:rPr>
                <w:t>Человек - творец культурных ценностей. Из истории письменности» (edsoo.ru)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(edsoo.ru)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08.04.2022г.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Недостаточный уровень </w:t>
            </w:r>
            <w:proofErr w:type="spellStart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сформированности</w:t>
            </w:r>
            <w:proofErr w:type="spellEnd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глобальных компетенций как компонента функциональной грамотности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1371"/>
          <w:jc w:val="center"/>
        </w:trPr>
        <w:tc>
          <w:tcPr>
            <w:tcW w:w="5654" w:type="dxa"/>
            <w:shd w:val="clear" w:color="auto" w:fill="auto"/>
          </w:tcPr>
          <w:p w:rsidR="0033515D" w:rsidRPr="0034176B" w:rsidRDefault="0033515D" w:rsidP="00F247B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34176B">
              <w:rPr>
                <w:rFonts w:ascii="Times New Roman" w:hAnsi="Times New Roman" w:cs="Times New Roman"/>
                <w:color w:val="000000" w:themeColor="text1"/>
              </w:rPr>
              <w:t>Вебинар</w:t>
            </w:r>
            <w:proofErr w:type="spellEnd"/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«Читательская грамотность и формирование предметных знаний и умений»</w:t>
            </w:r>
          </w:p>
        </w:tc>
        <w:tc>
          <w:tcPr>
            <w:tcW w:w="2405" w:type="dxa"/>
            <w:shd w:val="clear" w:color="auto" w:fill="auto"/>
          </w:tcPr>
          <w:p w:rsidR="0033515D" w:rsidRPr="0034176B" w:rsidRDefault="00690CCE" w:rsidP="00F247B6">
            <w:pPr>
              <w:ind w:left="1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50" w:history="1">
              <w:r w:rsidR="0033515D" w:rsidRPr="0034176B">
                <w:rPr>
                  <w:rStyle w:val="a9"/>
                  <w:color w:val="000000" w:themeColor="text1"/>
                </w:rPr>
                <w:t>Федеральный методический центр (apkpro.ru)</w:t>
              </w:r>
            </w:hyperlink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20.04.2022г.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Средний уровень </w:t>
            </w:r>
            <w:proofErr w:type="spellStart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сформированности</w:t>
            </w:r>
            <w:proofErr w:type="spellEnd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интегративных компонентов функциональной грамотности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34176B" w:rsidRDefault="0033515D" w:rsidP="00F247B6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Методический </w:t>
            </w:r>
            <w:proofErr w:type="spellStart"/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>видеоурок</w:t>
            </w:r>
            <w:proofErr w:type="spellEnd"/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«</w:t>
            </w:r>
            <w:hyperlink r:id="rId51" w:history="1">
              <w:r w:rsidRPr="0034176B">
                <w:rPr>
                  <w:rStyle w:val="a9"/>
                  <w:color w:val="000000" w:themeColor="text1"/>
                </w:rPr>
                <w:t>Русский язык. Начальная школа. Работаем с текстом-описанием» (edsoo.ru)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(edsoo.ru)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25.04.2022г.</w:t>
            </w:r>
          </w:p>
        </w:tc>
        <w:tc>
          <w:tcPr>
            <w:tcW w:w="2835" w:type="dxa"/>
            <w:shd w:val="clear" w:color="auto" w:fill="auto"/>
          </w:tcPr>
          <w:p w:rsidR="0033515D" w:rsidRPr="0034176B" w:rsidRDefault="0033515D" w:rsidP="00F247B6">
            <w:pPr>
              <w:ind w:left="159"/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Низкий уровень </w:t>
            </w:r>
            <w:proofErr w:type="spellStart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сформированности</w:t>
            </w:r>
            <w:proofErr w:type="spellEnd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методических и предметных компетенций учителя НОО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34176B" w:rsidRDefault="0033515D" w:rsidP="00F247B6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Методический </w:t>
            </w:r>
            <w:proofErr w:type="spellStart"/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>видеоурок</w:t>
            </w:r>
            <w:proofErr w:type="spellEnd"/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«</w:t>
            </w:r>
            <w:hyperlink r:id="rId52" w:history="1">
              <w:r w:rsidRPr="0034176B">
                <w:rPr>
                  <w:rStyle w:val="a9"/>
                  <w:color w:val="000000" w:themeColor="text1"/>
                </w:rPr>
                <w:t xml:space="preserve">Формирование </w:t>
              </w:r>
              <w:proofErr w:type="spellStart"/>
              <w:r w:rsidRPr="0034176B">
                <w:rPr>
                  <w:rStyle w:val="a9"/>
                  <w:color w:val="000000" w:themeColor="text1"/>
                </w:rPr>
                <w:t>метапредметных</w:t>
              </w:r>
              <w:proofErr w:type="spellEnd"/>
              <w:r w:rsidRPr="0034176B">
                <w:rPr>
                  <w:rStyle w:val="a9"/>
                  <w:color w:val="000000" w:themeColor="text1"/>
                </w:rPr>
                <w:t xml:space="preserve"> результатов обучения младших школьников» (edsoo.ru)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(edsoo.ru)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30.04.2022г.</w:t>
            </w:r>
          </w:p>
        </w:tc>
        <w:tc>
          <w:tcPr>
            <w:tcW w:w="2835" w:type="dxa"/>
            <w:shd w:val="clear" w:color="auto" w:fill="auto"/>
          </w:tcPr>
          <w:p w:rsidR="0033515D" w:rsidRPr="00125423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Низкий уровень </w:t>
            </w:r>
            <w:proofErr w:type="spellStart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сформированности</w:t>
            </w:r>
            <w:proofErr w:type="spellEnd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методических и 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предметных компетенций учителя НОО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F247B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РЭШ </w:t>
            </w:r>
            <w:proofErr w:type="spellStart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видеоуроки</w:t>
            </w:r>
            <w:proofErr w:type="spellEnd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hyperlink r:id="rId53" w:history="1">
              <w:r w:rsidRPr="00E05FC7">
                <w:rPr>
                  <w:rFonts w:ascii="Times New Roman" w:hAnsi="Times New Roman" w:cs="Times New Roman"/>
                  <w:bCs/>
                </w:rPr>
                <w:t>Русский язык. Раздел 5. Морфология. Раздел 7. Орфография (resh.edu.ru)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>(resh.edu.ru)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Май </w:t>
            </w:r>
          </w:p>
        </w:tc>
        <w:tc>
          <w:tcPr>
            <w:tcW w:w="2835" w:type="dxa"/>
            <w:shd w:val="clear" w:color="auto" w:fill="auto"/>
          </w:tcPr>
          <w:p w:rsidR="0033515D" w:rsidRPr="00125423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Низкий уровень </w:t>
            </w:r>
            <w:proofErr w:type="spellStart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сформированности</w:t>
            </w:r>
            <w:proofErr w:type="spellEnd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методических и предметных компетенций учителя НОО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F247B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Методический </w:t>
            </w:r>
            <w:proofErr w:type="spellStart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видеоурок</w:t>
            </w:r>
            <w:proofErr w:type="spellEnd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«</w:t>
            </w:r>
            <w:hyperlink r:id="rId54" w:history="1">
              <w:r w:rsidRPr="00E05FC7">
                <w:rPr>
                  <w:rFonts w:ascii="Times New Roman" w:hAnsi="Times New Roman" w:cs="Times New Roman"/>
                  <w:bCs/>
                </w:rPr>
                <w:t>Классификация математических объектов по разным основаниям» (edsoo.ru)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(edsoo.ru)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июнь</w:t>
            </w:r>
          </w:p>
        </w:tc>
        <w:tc>
          <w:tcPr>
            <w:tcW w:w="2835" w:type="dxa"/>
            <w:shd w:val="clear" w:color="auto" w:fill="auto"/>
          </w:tcPr>
          <w:p w:rsidR="0033515D" w:rsidRPr="00125423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Низкий уровень </w:t>
            </w:r>
            <w:proofErr w:type="spellStart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сформированности</w:t>
            </w:r>
            <w:proofErr w:type="spellEnd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методических и предметных компетенций учителя НОО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F247B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Вебинар</w:t>
            </w:r>
            <w:proofErr w:type="spellEnd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«Особенности реализации ФГОС начального общего образования в фокусе предмета «Окружающий мир»  </w:t>
            </w:r>
          </w:p>
        </w:tc>
        <w:tc>
          <w:tcPr>
            <w:tcW w:w="2405" w:type="dxa"/>
            <w:shd w:val="clear" w:color="auto" w:fill="auto"/>
          </w:tcPr>
          <w:p w:rsidR="0033515D" w:rsidRPr="0034176B" w:rsidRDefault="00690CCE" w:rsidP="00F247B6">
            <w:pPr>
              <w:ind w:left="1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55" w:history="1">
              <w:r w:rsidR="0033515D" w:rsidRPr="0034176B">
                <w:rPr>
                  <w:rStyle w:val="a9"/>
                  <w:color w:val="000000" w:themeColor="text1"/>
                </w:rPr>
                <w:t>Федеральный методический центр (apkpro.ru)</w:t>
              </w:r>
            </w:hyperlink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01.06.2022г. </w:t>
            </w:r>
          </w:p>
        </w:tc>
        <w:tc>
          <w:tcPr>
            <w:tcW w:w="2835" w:type="dxa"/>
            <w:shd w:val="clear" w:color="auto" w:fill="auto"/>
          </w:tcPr>
          <w:p w:rsidR="0033515D" w:rsidRPr="00125423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Низкий уровень </w:t>
            </w:r>
            <w:proofErr w:type="spellStart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сформированности</w:t>
            </w:r>
            <w:proofErr w:type="spellEnd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методических и предметных компетенций учителя НОО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F247B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Методический семинар «Обновленный ФГОС. Конструктор рабочих программ»</w:t>
            </w:r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ЦНППМ ДИРО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13.06.2022г. 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Низкий уровень </w:t>
            </w:r>
            <w:proofErr w:type="spellStart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сформированности</w:t>
            </w:r>
            <w:proofErr w:type="spellEnd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цифровых и методических компетенций.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F247B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Семинар «Профилактика и коррекция деструктивного поведения детей и подростков в образовательных организациях»</w:t>
            </w:r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ЦНППМ ДИРО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09.06.2022г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психолого-педагогических компетенций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F247B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Яндекс.Учебник</w:t>
            </w:r>
            <w:proofErr w:type="spellEnd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. Конфликты и травля в школьной среде. https://yandex.ru/promo/education/course/konflikty-i-travlya-v-shkolnoj-srede</w:t>
            </w:r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>Бесплатный онлайн-курс на 16 часов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июнь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психолого-педагогических компетенций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F247B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РЭШ </w:t>
            </w:r>
            <w:proofErr w:type="spellStart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видеоуроки</w:t>
            </w:r>
            <w:proofErr w:type="spellEnd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hyperlink r:id="rId56" w:history="1">
              <w:r w:rsidRPr="00E05FC7">
                <w:rPr>
                  <w:rFonts w:ascii="Times New Roman" w:hAnsi="Times New Roman" w:cs="Times New Roman"/>
                  <w:bCs/>
                </w:rPr>
                <w:t>Окружающий мир.</w:t>
              </w:r>
              <w:r w:rsidRPr="00E05FC7">
                <w:rPr>
                  <w:rFonts w:ascii="Times New Roman" w:hAnsi="Times New Roman" w:cs="Times New Roman"/>
                  <w:bCs/>
                  <w:color w:val="000000" w:themeColor="text1"/>
                </w:rPr>
                <w:t xml:space="preserve"> </w:t>
              </w:r>
              <w:r w:rsidRPr="00E05FC7">
                <w:rPr>
                  <w:rFonts w:ascii="Times New Roman" w:hAnsi="Times New Roman" w:cs="Times New Roman"/>
                  <w:bCs/>
                </w:rPr>
                <w:t>Раздел 8. Чему учит экономика (resh.edu.ru)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(resh.edu.ru)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июль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Недостаточное понимание основ естественно-научной функциональной грамотности.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B575BF" w:rsidRDefault="0033515D" w:rsidP="00F247B6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B575BF">
              <w:rPr>
                <w:rFonts w:ascii="Times New Roman" w:hAnsi="Times New Roman" w:cs="Times New Roman"/>
                <w:color w:val="000000" w:themeColor="text1"/>
              </w:rPr>
              <w:lastRenderedPageBreak/>
              <w:t>Яндекс.Учебник</w:t>
            </w:r>
            <w:proofErr w:type="spellEnd"/>
            <w:r w:rsidRPr="00B575BF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t xml:space="preserve"> </w:t>
            </w:r>
            <w:r w:rsidRPr="00B575BF">
              <w:rPr>
                <w:rFonts w:ascii="Times New Roman" w:hAnsi="Times New Roman" w:cs="Times New Roman"/>
                <w:color w:val="000000" w:themeColor="text1"/>
              </w:rPr>
              <w:t>Современное образовательное пространство и управление классом</w:t>
            </w:r>
          </w:p>
          <w:p w:rsidR="0033515D" w:rsidRDefault="0033515D" w:rsidP="00F247B6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r w:rsidRPr="00B575BF">
              <w:rPr>
                <w:rFonts w:ascii="Times New Roman" w:hAnsi="Times New Roman" w:cs="Times New Roman"/>
                <w:color w:val="000000" w:themeColor="text1"/>
              </w:rPr>
              <w:t>https://teacher.yandex.ru/posts/sovremennoe-obrazovatelnoe-prostranstvo-i-upravlenie-klassom</w:t>
            </w:r>
          </w:p>
        </w:tc>
        <w:tc>
          <w:tcPr>
            <w:tcW w:w="2405" w:type="dxa"/>
            <w:shd w:val="clear" w:color="auto" w:fill="auto"/>
          </w:tcPr>
          <w:p w:rsidR="0033515D" w:rsidRDefault="0033515D" w:rsidP="00F247B6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Бесплатный онлайн-курс </w:t>
            </w:r>
            <w:r w:rsidRPr="00B575BF">
              <w:rPr>
                <w:rFonts w:ascii="Times New Roman" w:hAnsi="Times New Roman" w:cs="Times New Roman"/>
                <w:color w:val="000000" w:themeColor="text1"/>
              </w:rPr>
              <w:t>на 16 часов</w:t>
            </w:r>
          </w:p>
        </w:tc>
        <w:tc>
          <w:tcPr>
            <w:tcW w:w="1434" w:type="dxa"/>
            <w:shd w:val="clear" w:color="auto" w:fill="auto"/>
          </w:tcPr>
          <w:p w:rsidR="0033515D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3515D" w:rsidRPr="00B575BF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575BF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психолого-педагогических компетенций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5939DC" w:rsidRDefault="0033515D" w:rsidP="00F247B6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РЭШ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видеоуроки</w:t>
            </w:r>
            <w:proofErr w:type="spellEnd"/>
            <w:r w:rsidRPr="005939D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hyperlink r:id="rId57" w:history="1">
              <w:r w:rsidRPr="005939DC">
                <w:rPr>
                  <w:rStyle w:val="a9"/>
                  <w:color w:val="000000" w:themeColor="text1"/>
                </w:rPr>
                <w:t>Окружающий мир</w:t>
              </w:r>
              <w:r>
                <w:rPr>
                  <w:rStyle w:val="a9"/>
                  <w:color w:val="000000" w:themeColor="text1"/>
                </w:rPr>
                <w:t>.</w:t>
              </w:r>
              <w:r w:rsidRPr="005939DC">
                <w:rPr>
                  <w:rStyle w:val="a9"/>
                  <w:color w:val="000000" w:themeColor="text1"/>
                </w:rPr>
                <w:t xml:space="preserve"> </w:t>
              </w:r>
              <w:r>
                <w:rPr>
                  <w:rStyle w:val="a9"/>
                  <w:color w:val="000000" w:themeColor="text1"/>
                </w:rPr>
                <w:t>Р</w:t>
              </w:r>
              <w:r w:rsidRPr="000952AC">
                <w:rPr>
                  <w:rStyle w:val="a9"/>
                  <w:color w:val="000000" w:themeColor="text1"/>
                </w:rPr>
                <w:t xml:space="preserve">аздел </w:t>
              </w:r>
              <w:r>
                <w:rPr>
                  <w:rStyle w:val="a9"/>
                  <w:color w:val="000000" w:themeColor="text1"/>
                </w:rPr>
                <w:t>1</w:t>
              </w:r>
              <w:r w:rsidRPr="000952AC">
                <w:rPr>
                  <w:rStyle w:val="a9"/>
                  <w:color w:val="000000" w:themeColor="text1"/>
                </w:rPr>
                <w:t xml:space="preserve">2. Страницы истории отечества </w:t>
              </w:r>
              <w:r w:rsidRPr="005939DC">
                <w:rPr>
                  <w:rStyle w:val="a9"/>
                  <w:color w:val="000000" w:themeColor="text1"/>
                </w:rPr>
                <w:t>(resh.edu.ru)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5939DC" w:rsidRDefault="0033515D" w:rsidP="00F247B6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A7F1A">
              <w:rPr>
                <w:rFonts w:ascii="Times New Roman" w:eastAsia="Times New Roman" w:hAnsi="Times New Roman" w:cs="Times New Roman"/>
                <w:color w:val="000000" w:themeColor="text1"/>
              </w:rPr>
              <w:t>(resh.edu.ru)</w:t>
            </w:r>
          </w:p>
        </w:tc>
        <w:tc>
          <w:tcPr>
            <w:tcW w:w="1434" w:type="dxa"/>
            <w:shd w:val="clear" w:color="auto" w:fill="auto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5939DC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25423">
              <w:rPr>
                <w:rFonts w:ascii="Times New Roman" w:eastAsia="Times New Roman" w:hAnsi="Times New Roman" w:cs="Times New Roman"/>
                <w:color w:val="000000" w:themeColor="text1"/>
              </w:rPr>
              <w:t>Недостаточное понимание основ естественно-научной функциональной грамотности.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5939DC" w:rsidRDefault="0033515D" w:rsidP="00F247B6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РЭШ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видеоуроки</w:t>
            </w:r>
            <w:proofErr w:type="spellEnd"/>
            <w:r w:rsidRPr="005939D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hyperlink r:id="rId58" w:history="1">
              <w:r w:rsidRPr="005939DC">
                <w:rPr>
                  <w:rStyle w:val="a9"/>
                  <w:color w:val="000000" w:themeColor="text1"/>
                </w:rPr>
                <w:t>Математика</w:t>
              </w:r>
              <w:r>
                <w:rPr>
                  <w:rStyle w:val="a9"/>
                  <w:color w:val="000000" w:themeColor="text1"/>
                </w:rPr>
                <w:t>.</w:t>
              </w:r>
              <w:r w:rsidRPr="005939DC">
                <w:rPr>
                  <w:rStyle w:val="a9"/>
                  <w:color w:val="000000" w:themeColor="text1"/>
                </w:rPr>
                <w:t xml:space="preserve"> </w:t>
              </w:r>
              <w:r w:rsidRPr="002A7F1A">
                <w:rPr>
                  <w:rStyle w:val="a9"/>
                  <w:color w:val="000000" w:themeColor="text1"/>
                </w:rPr>
                <w:t xml:space="preserve">Раздел 2. </w:t>
              </w:r>
              <w:r>
                <w:rPr>
                  <w:rStyle w:val="a9"/>
                  <w:color w:val="000000" w:themeColor="text1"/>
                </w:rPr>
                <w:t>Числа и величины</w:t>
              </w:r>
              <w:r w:rsidRPr="002A7F1A">
                <w:rPr>
                  <w:rStyle w:val="a9"/>
                  <w:color w:val="000000" w:themeColor="text1"/>
                </w:rPr>
                <w:t xml:space="preserve"> </w:t>
              </w:r>
              <w:r w:rsidRPr="005939DC">
                <w:rPr>
                  <w:rStyle w:val="a9"/>
                  <w:color w:val="000000" w:themeColor="text1"/>
                </w:rPr>
                <w:t>(resh.edu.ru)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5939DC" w:rsidRDefault="0033515D" w:rsidP="00F247B6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939DC">
              <w:rPr>
                <w:rFonts w:ascii="Times New Roman" w:hAnsi="Times New Roman" w:cs="Times New Roman"/>
                <w:color w:val="000000" w:themeColor="text1"/>
              </w:rPr>
              <w:t>(resh.edu.ru)</w:t>
            </w:r>
          </w:p>
        </w:tc>
        <w:tc>
          <w:tcPr>
            <w:tcW w:w="1434" w:type="dxa"/>
            <w:shd w:val="clear" w:color="auto" w:fill="auto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939DC">
              <w:rPr>
                <w:rFonts w:ascii="Times New Roman" w:eastAsia="Times New Roman" w:hAnsi="Times New Roman" w:cs="Times New Roman"/>
                <w:color w:val="000000" w:themeColor="text1"/>
              </w:rPr>
              <w:t>октябрь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5939DC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A7F1A">
              <w:rPr>
                <w:rFonts w:ascii="Times New Roman" w:eastAsia="Times New Roman" w:hAnsi="Times New Roman" w:cs="Times New Roman"/>
                <w:color w:val="000000" w:themeColor="text1"/>
              </w:rPr>
              <w:t>Недостаточное понимание основ математической функциональной грамотности.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5939DC" w:rsidRDefault="0033515D" w:rsidP="00F247B6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Едина коллекция цифровых образовательных ресурсов. Изучение раздела «М</w:t>
            </w:r>
            <w:r w:rsidRPr="002A7F1A">
              <w:rPr>
                <w:rFonts w:ascii="Times New Roman" w:hAnsi="Times New Roman" w:cs="Times New Roman"/>
                <w:color w:val="000000" w:themeColor="text1"/>
              </w:rPr>
              <w:t>етодическая поддержка</w:t>
            </w:r>
            <w:r>
              <w:rPr>
                <w:rFonts w:ascii="Times New Roman" w:hAnsi="Times New Roman" w:cs="Times New Roman"/>
                <w:color w:val="000000" w:themeColor="text1"/>
              </w:rPr>
              <w:t>», цифровых ресурсов к учебным материалам</w:t>
            </w:r>
          </w:p>
        </w:tc>
        <w:tc>
          <w:tcPr>
            <w:tcW w:w="2405" w:type="dxa"/>
            <w:shd w:val="clear" w:color="auto" w:fill="auto"/>
          </w:tcPr>
          <w:p w:rsidR="0033515D" w:rsidRPr="005939DC" w:rsidRDefault="0033515D" w:rsidP="00F247B6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A7F1A">
              <w:rPr>
                <w:rFonts w:ascii="Times New Roman" w:eastAsia="Times New Roman" w:hAnsi="Times New Roman" w:cs="Times New Roman"/>
                <w:color w:val="000000" w:themeColor="text1"/>
              </w:rPr>
              <w:t>http://school-collection.edu.ru/catalog/</w:t>
            </w:r>
          </w:p>
        </w:tc>
        <w:tc>
          <w:tcPr>
            <w:tcW w:w="1434" w:type="dxa"/>
            <w:shd w:val="clear" w:color="auto" w:fill="auto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939D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ноябрь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 декабрь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5939DC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2542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Низкий уровень </w:t>
            </w:r>
            <w:proofErr w:type="spellStart"/>
            <w:r w:rsidRPr="00125423">
              <w:rPr>
                <w:rFonts w:ascii="Times New Roman" w:eastAsia="Times New Roman" w:hAnsi="Times New Roman" w:cs="Times New Roman"/>
                <w:color w:val="000000" w:themeColor="text1"/>
              </w:rPr>
              <w:t>сформированности</w:t>
            </w:r>
            <w:proofErr w:type="spellEnd"/>
            <w:r w:rsidRPr="0012542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цифровых и методических компетенций.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</w:tbl>
    <w:p w:rsidR="0033515D" w:rsidRPr="00CC6AD1" w:rsidRDefault="0033515D" w:rsidP="0033515D">
      <w:pPr>
        <w:spacing w:after="12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33515D" w:rsidRPr="00CC6AD1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Дата следующей диагностики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  <w:t>____________________________________</w:t>
      </w:r>
    </w:p>
    <w:p w:rsidR="0033515D" w:rsidRPr="00CC6AD1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Дата разработки индивидуального </w:t>
      </w:r>
    </w:p>
    <w:p w:rsidR="0033515D" w:rsidRPr="00E10FEA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образовательного маршрута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  <w:t>____________________________________</w:t>
      </w:r>
    </w:p>
    <w:p w:rsidR="0033515D" w:rsidRPr="00CC6AD1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33515D" w:rsidRPr="00CC6AD1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Координатор ИОМП от</w:t>
      </w: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МО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</w:t>
      </w: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</w:t>
      </w: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</w:t>
      </w:r>
    </w:p>
    <w:p w:rsidR="0033515D" w:rsidRPr="00CC6AD1" w:rsidRDefault="0033515D" w:rsidP="0033515D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(приказ МО о назначении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координатора)</w:t>
      </w:r>
      <w:r w:rsidRPr="00CC6A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</w:t>
      </w:r>
      <w:proofErr w:type="gramEnd"/>
      <w:r w:rsidRPr="00CC6A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</w:t>
      </w:r>
      <w:r w:rsidRPr="00CC6AD1">
        <w:rPr>
          <w:rFonts w:ascii="Times New Roman" w:hAnsi="Times New Roman" w:cs="Times New Roman"/>
          <w:i/>
          <w:color w:val="000000" w:themeColor="text1"/>
          <w:szCs w:val="26"/>
        </w:rPr>
        <w:t xml:space="preserve">подпись </w:t>
      </w:r>
      <w:r w:rsidRPr="00CC6A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CC6A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</w:t>
      </w:r>
    </w:p>
    <w:p w:rsidR="0033515D" w:rsidRPr="00CC6AD1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                                                               </w:t>
      </w:r>
    </w:p>
    <w:p w:rsidR="0033515D" w:rsidRPr="00CC6AD1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Педагогический работник                                                   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</w:t>
      </w:r>
    </w:p>
    <w:p w:rsidR="0033515D" w:rsidRDefault="0033515D" w:rsidP="0033515D">
      <w:pPr>
        <w:rPr>
          <w:rFonts w:ascii="Times New Roman" w:eastAsia="Times New Roman" w:hAnsi="Times New Roman" w:cs="Times New Roman"/>
          <w:i/>
          <w:color w:val="000000" w:themeColor="text1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</w:t>
      </w:r>
      <w:r w:rsidRPr="00CC6AD1">
        <w:rPr>
          <w:rFonts w:ascii="Times New Roman" w:eastAsia="Times New Roman" w:hAnsi="Times New Roman" w:cs="Times New Roman"/>
          <w:i/>
          <w:color w:val="000000" w:themeColor="text1"/>
          <w:szCs w:val="26"/>
        </w:rPr>
        <w:t>подпись</w:t>
      </w:r>
    </w:p>
    <w:p w:rsidR="0033515D" w:rsidRDefault="0033515D" w:rsidP="0033515D">
      <w:pPr>
        <w:rPr>
          <w:rFonts w:ascii="Times New Roman" w:eastAsia="Times New Roman" w:hAnsi="Times New Roman" w:cs="Times New Roman"/>
          <w:i/>
          <w:color w:val="000000" w:themeColor="text1"/>
          <w:szCs w:val="26"/>
        </w:rPr>
      </w:pPr>
    </w:p>
    <w:p w:rsidR="0033515D" w:rsidRDefault="0033515D" w:rsidP="0033515D">
      <w:pPr>
        <w:rPr>
          <w:rFonts w:ascii="Times New Roman" w:eastAsia="Times New Roman" w:hAnsi="Times New Roman" w:cs="Times New Roman"/>
          <w:i/>
          <w:color w:val="000000" w:themeColor="text1"/>
          <w:szCs w:val="26"/>
        </w:rPr>
      </w:pPr>
    </w:p>
    <w:p w:rsidR="0033515D" w:rsidRPr="0003292C" w:rsidRDefault="0033515D" w:rsidP="0033515D">
      <w:pPr>
        <w:jc w:val="center"/>
        <w:rPr>
          <w:rFonts w:ascii="Times New Roman" w:hAnsi="Times New Roman" w:cs="Times New Roman"/>
          <w:caps/>
        </w:rPr>
      </w:pPr>
      <w:r w:rsidRPr="0003292C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lastRenderedPageBreak/>
        <w:t>Блок 6. Методический аудит</w:t>
      </w: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.</w:t>
      </w:r>
    </w:p>
    <w:p w:rsidR="0033515D" w:rsidRPr="00AB4CA9" w:rsidRDefault="0033515D" w:rsidP="0033515D">
      <w:pPr>
        <w:shd w:val="clear" w:color="auto" w:fill="FFFFFF"/>
        <w:ind w:left="113"/>
        <w:jc w:val="center"/>
        <w:rPr>
          <w:rFonts w:ascii="Times New Roman" w:eastAsia="Times New Roman" w:hAnsi="Times New Roman" w:cs="Times New Roman"/>
          <w:b/>
          <w:bCs/>
          <w:caps/>
          <w:spacing w:val="-1"/>
          <w:sz w:val="24"/>
          <w:szCs w:val="24"/>
        </w:rPr>
      </w:pPr>
      <w:r w:rsidRPr="00AB4CA9">
        <w:rPr>
          <w:rFonts w:ascii="Times New Roman" w:eastAsia="Times New Roman" w:hAnsi="Times New Roman" w:cs="Times New Roman"/>
          <w:b/>
          <w:bCs/>
          <w:caps/>
          <w:spacing w:val="-1"/>
          <w:sz w:val="24"/>
          <w:szCs w:val="24"/>
        </w:rPr>
        <w:t>Саморефлексия по итогам прохождения ИОМ.</w:t>
      </w:r>
    </w:p>
    <w:p w:rsidR="0033515D" w:rsidRPr="00AB4CA9" w:rsidRDefault="0033515D" w:rsidP="0033515D">
      <w:pPr>
        <w:shd w:val="clear" w:color="auto" w:fill="FFFFFF"/>
        <w:ind w:left="113"/>
        <w:jc w:val="center"/>
        <w:rPr>
          <w:rFonts w:ascii="Times New Roman" w:eastAsia="Times New Roman" w:hAnsi="Times New Roman" w:cs="Times New Roman"/>
          <w:b/>
          <w:bCs/>
          <w:caps/>
          <w:spacing w:val="-1"/>
          <w:sz w:val="24"/>
          <w:szCs w:val="24"/>
        </w:rPr>
      </w:pPr>
      <w:r w:rsidRPr="00AB4CA9">
        <w:rPr>
          <w:rFonts w:ascii="Times New Roman" w:eastAsia="Times New Roman" w:hAnsi="Times New Roman" w:cs="Times New Roman"/>
          <w:b/>
          <w:bCs/>
          <w:caps/>
          <w:spacing w:val="-1"/>
          <w:sz w:val="24"/>
          <w:szCs w:val="24"/>
        </w:rPr>
        <w:t>ОТЧЕТНОЕ МЕРОПРИЯТИЕ (форма определяется педагогом)</w:t>
      </w:r>
    </w:p>
    <w:p w:rsidR="0033515D" w:rsidRDefault="0033515D" w:rsidP="0033515D">
      <w:pPr>
        <w:shd w:val="clear" w:color="auto" w:fill="FFFFFF"/>
        <w:ind w:left="113"/>
        <w:jc w:val="center"/>
        <w:rPr>
          <w:rFonts w:ascii="Times New Roman" w:eastAsia="Times New Roman" w:hAnsi="Times New Roman" w:cs="Times New Roman"/>
          <w:b/>
          <w:bCs/>
          <w:caps/>
          <w:spacing w:val="-1"/>
          <w:sz w:val="28"/>
          <w:szCs w:val="28"/>
        </w:rPr>
      </w:pPr>
    </w:p>
    <w:p w:rsidR="0033515D" w:rsidRDefault="0033515D" w:rsidP="0033515D">
      <w:pPr>
        <w:shd w:val="clear" w:color="auto" w:fill="FFFFFF"/>
        <w:spacing w:line="360" w:lineRule="auto"/>
        <w:ind w:left="113"/>
        <w:jc w:val="both"/>
        <w:rPr>
          <w:rFonts w:ascii="Times New Roman" w:eastAsia="Times New Roman" w:hAnsi="Times New Roman" w:cs="Times New Roman"/>
          <w:b/>
          <w:bCs/>
          <w:caps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pacing w:val="-1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33515D" w:rsidRPr="00311EF6" w:rsidRDefault="0033515D" w:rsidP="0033515D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sz w:val="26"/>
          <w:szCs w:val="26"/>
        </w:rPr>
        <w:t>Педагогический работник                                                   ___________________________</w:t>
      </w:r>
    </w:p>
    <w:p w:rsidR="0033515D" w:rsidRPr="00311EF6" w:rsidRDefault="0033515D" w:rsidP="0033515D">
      <w:pPr>
        <w:spacing w:after="0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</w:t>
      </w:r>
      <w:r w:rsidRPr="00311EF6">
        <w:rPr>
          <w:rFonts w:ascii="Times New Roman" w:eastAsia="Times New Roman" w:hAnsi="Times New Roman" w:cs="Times New Roman"/>
          <w:i/>
          <w:szCs w:val="26"/>
        </w:rPr>
        <w:t>подпись</w:t>
      </w:r>
    </w:p>
    <w:p w:rsidR="0033515D" w:rsidRDefault="0033515D" w:rsidP="0033515D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Координатор ИОМП от МО               </w:t>
      </w:r>
      <w:r w:rsidRPr="00311EF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___________________________</w:t>
      </w:r>
      <w:r w:rsidRPr="00311EF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33515D" w:rsidRPr="00311EF6" w:rsidRDefault="0033515D" w:rsidP="0033515D">
      <w:pPr>
        <w:spacing w:after="0"/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Cs w:val="26"/>
        </w:rPr>
        <w:t xml:space="preserve">                                                                                                                                       </w:t>
      </w:r>
      <w:r w:rsidRPr="00311EF6">
        <w:rPr>
          <w:rFonts w:ascii="Times New Roman" w:eastAsia="Times New Roman" w:hAnsi="Times New Roman" w:cs="Times New Roman"/>
          <w:i/>
          <w:szCs w:val="26"/>
        </w:rPr>
        <w:t>подпись</w:t>
      </w:r>
    </w:p>
    <w:p w:rsidR="0033515D" w:rsidRPr="00311EF6" w:rsidRDefault="0033515D" w:rsidP="0033515D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Тьютор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/специалист ЦНППМ              </w:t>
      </w:r>
      <w:r w:rsidRPr="00311EF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___________________________</w:t>
      </w:r>
    </w:p>
    <w:p w:rsidR="0033515D" w:rsidRDefault="0033515D" w:rsidP="0033515D">
      <w:r w:rsidRPr="00311EF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</w:t>
      </w:r>
      <w:r w:rsidRPr="00311EF6">
        <w:rPr>
          <w:rFonts w:ascii="Times New Roman" w:eastAsia="Times New Roman" w:hAnsi="Times New Roman" w:cs="Times New Roman"/>
          <w:i/>
          <w:szCs w:val="26"/>
        </w:rPr>
        <w:t>подпись</w:t>
      </w:r>
      <w:r>
        <w:t xml:space="preserve">  </w:t>
      </w:r>
    </w:p>
    <w:p w:rsidR="00C81C38" w:rsidRDefault="00C81C38" w:rsidP="00C81C38">
      <w:pPr>
        <w:spacing w:after="0"/>
        <w:jc w:val="center"/>
        <w:rPr>
          <w:rFonts w:ascii="Times New Roman" w:hAnsi="Times New Roman" w:cs="Times New Roman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53D9B462" wp14:editId="61EA0112">
            <wp:extent cx="371475" cy="337705"/>
            <wp:effectExtent l="0" t="0" r="0" b="5715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B34" w:rsidRPr="00AA3D0B" w:rsidRDefault="00D06B34" w:rsidP="00D06B34">
      <w:pPr>
        <w:spacing w:after="0"/>
        <w:jc w:val="right"/>
        <w:rPr>
          <w:rFonts w:ascii="Times New Roman" w:hAnsi="Times New Roman" w:cs="Times New Roman"/>
        </w:rPr>
      </w:pPr>
      <w:r w:rsidRPr="00AA3D0B">
        <w:rPr>
          <w:rFonts w:ascii="Times New Roman" w:hAnsi="Times New Roman" w:cs="Times New Roman"/>
        </w:rPr>
        <w:t xml:space="preserve">УТВЕРЖДЕНО </w:t>
      </w:r>
    </w:p>
    <w:p w:rsidR="00D06B34" w:rsidRPr="00AA3D0B" w:rsidRDefault="00D06B34" w:rsidP="00D06B34">
      <w:pPr>
        <w:spacing w:after="0"/>
        <w:jc w:val="right"/>
        <w:rPr>
          <w:rFonts w:ascii="Times New Roman" w:hAnsi="Times New Roman" w:cs="Times New Roman"/>
        </w:rPr>
      </w:pPr>
      <w:r w:rsidRPr="00AA3D0B">
        <w:rPr>
          <w:rFonts w:ascii="Times New Roman" w:hAnsi="Times New Roman" w:cs="Times New Roman"/>
        </w:rPr>
        <w:t xml:space="preserve">приказом ГБУ ДПО РД «ДИРО» </w:t>
      </w:r>
    </w:p>
    <w:p w:rsidR="00D06B34" w:rsidRPr="00AA3D0B" w:rsidRDefault="00D06B34" w:rsidP="00D06B34">
      <w:pPr>
        <w:spacing w:after="0"/>
        <w:jc w:val="right"/>
        <w:rPr>
          <w:rFonts w:ascii="Times New Roman" w:hAnsi="Times New Roman" w:cs="Times New Roman"/>
        </w:rPr>
      </w:pPr>
      <w:r w:rsidRPr="00AA3D0B">
        <w:rPr>
          <w:rFonts w:ascii="Times New Roman" w:hAnsi="Times New Roman" w:cs="Times New Roman"/>
        </w:rPr>
        <w:t>от «</w:t>
      </w:r>
      <w:r>
        <w:rPr>
          <w:rFonts w:ascii="Times New Roman" w:hAnsi="Times New Roman" w:cs="Times New Roman"/>
        </w:rPr>
        <w:t>12.</w:t>
      </w:r>
      <w:r w:rsidRPr="00AA3D0B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 xml:space="preserve">09. </w:t>
      </w:r>
      <w:r w:rsidRPr="00AA3D0B">
        <w:rPr>
          <w:rFonts w:ascii="Times New Roman" w:hAnsi="Times New Roman" w:cs="Times New Roman"/>
        </w:rPr>
        <w:t>2022 г</w:t>
      </w:r>
      <w:r>
        <w:rPr>
          <w:rFonts w:ascii="Times New Roman" w:hAnsi="Times New Roman" w:cs="Times New Roman"/>
        </w:rPr>
        <w:t>.</w:t>
      </w:r>
      <w:r w:rsidRPr="00AA3D0B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>145-О</w:t>
      </w:r>
    </w:p>
    <w:p w:rsidR="00D06B34" w:rsidRPr="00AA3D0B" w:rsidRDefault="00D06B34" w:rsidP="00D06B34">
      <w:pPr>
        <w:spacing w:after="0"/>
        <w:jc w:val="right"/>
        <w:rPr>
          <w:rFonts w:ascii="Times New Roman" w:hAnsi="Times New Roman" w:cs="Times New Roman"/>
        </w:rPr>
      </w:pPr>
    </w:p>
    <w:p w:rsidR="00D06B34" w:rsidRPr="006A3772" w:rsidRDefault="00D06B34" w:rsidP="00D06B34">
      <w:pPr>
        <w:spacing w:after="0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6A3772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ПОЛОЖЕНИЕ </w:t>
      </w:r>
    </w:p>
    <w:p w:rsidR="00D06B34" w:rsidRPr="006A3772" w:rsidRDefault="00D06B34" w:rsidP="00D06B34">
      <w:pPr>
        <w:spacing w:after="0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6A3772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о порядке и формах диагностики профессиональных дефицитов </w:t>
      </w:r>
    </w:p>
    <w:p w:rsidR="00D06B34" w:rsidRPr="006A3772" w:rsidRDefault="00D06B34" w:rsidP="00D06B34">
      <w:pPr>
        <w:spacing w:after="0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6A3772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педагогических работников и управленческих кадров </w:t>
      </w:r>
    </w:p>
    <w:p w:rsidR="00D06B34" w:rsidRPr="006A3772" w:rsidRDefault="00D06B34" w:rsidP="00D06B34">
      <w:pPr>
        <w:spacing w:after="0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6A3772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образовательных организаций Республики Дагестан </w:t>
      </w:r>
    </w:p>
    <w:p w:rsidR="00D06B34" w:rsidRPr="006A3772" w:rsidRDefault="00D06B34" w:rsidP="00D06B34">
      <w:pPr>
        <w:spacing w:after="0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6A3772">
        <w:rPr>
          <w:rFonts w:ascii="Times New Roman" w:hAnsi="Times New Roman" w:cs="Times New Roman"/>
          <w:b/>
          <w:color w:val="C00000"/>
          <w:sz w:val="26"/>
          <w:szCs w:val="26"/>
        </w:rPr>
        <w:t>с возможностью получения индивидуального плана</w:t>
      </w:r>
    </w:p>
    <w:p w:rsidR="00D06B34" w:rsidRPr="00377766" w:rsidRDefault="00D06B34" w:rsidP="00D06B3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D06B34" w:rsidRPr="00377766" w:rsidRDefault="00D06B34" w:rsidP="00D06B34">
      <w:p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1.1.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Положение о порядке и формах диагностики профессиональных дефицитов педагогических работников и управленческих кадров образовательных организаций Республики Дагестан с возможностью получения индивидуального плана (далее Положение) разработано в соответствии с 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77766">
        <w:rPr>
          <w:rFonts w:ascii="Times New Roman" w:hAnsi="Times New Roman" w:cs="Times New Roman"/>
          <w:sz w:val="24"/>
          <w:szCs w:val="24"/>
        </w:rPr>
        <w:t>диной федеральной систем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377766">
        <w:rPr>
          <w:rFonts w:ascii="Times New Roman" w:hAnsi="Times New Roman" w:cs="Times New Roman"/>
          <w:sz w:val="24"/>
          <w:szCs w:val="24"/>
        </w:rPr>
        <w:t xml:space="preserve"> научно-методического сопровождения педагогических работников и управленческих кадров в целях формирования </w:t>
      </w:r>
      <w:r>
        <w:rPr>
          <w:rFonts w:ascii="Times New Roman" w:hAnsi="Times New Roman" w:cs="Times New Roman"/>
          <w:sz w:val="24"/>
          <w:szCs w:val="24"/>
        </w:rPr>
        <w:t>согласованных</w:t>
      </w:r>
      <w:r w:rsidRPr="00377766">
        <w:rPr>
          <w:rFonts w:ascii="Times New Roman" w:hAnsi="Times New Roman" w:cs="Times New Roman"/>
          <w:sz w:val="24"/>
          <w:szCs w:val="24"/>
        </w:rPr>
        <w:t xml:space="preserve"> подходов к обеспечению персонифицированного повышения квалификации педагогических работников и управленческих кадров на основе выявленных профессиональных дефицитов. </w:t>
      </w:r>
    </w:p>
    <w:p w:rsidR="004968E7" w:rsidRDefault="004968E7" w:rsidP="00D06B34">
      <w:p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1.2.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Под единой федеральной системой научно-методического сопровождения педагогических работников и управленческих кадров (далее ЕФС) понимается совокупность взаимосвязанных и интегрированных между собой, но при этом относительно самостоятельных субъектов научно-методической деятельности федерального, регионального и муниципального уровней, обеспечивающих сопровождение педагогов и управленческих кадров в повышении квалификации, переподготовке, в том числе с учетом выявления профессиональных дефицитов и построения на их основе индивидуальных маршрутов непрерывного развития профессионального мастерства, а также использования </w:t>
      </w:r>
      <w:proofErr w:type="spellStart"/>
      <w:r w:rsidRPr="00377766">
        <w:rPr>
          <w:rFonts w:ascii="Times New Roman" w:hAnsi="Times New Roman" w:cs="Times New Roman"/>
          <w:sz w:val="24"/>
          <w:szCs w:val="24"/>
        </w:rPr>
        <w:t>стажировочных</w:t>
      </w:r>
      <w:proofErr w:type="spellEnd"/>
      <w:r w:rsidRPr="00377766">
        <w:rPr>
          <w:rFonts w:ascii="Times New Roman" w:hAnsi="Times New Roman" w:cs="Times New Roman"/>
          <w:sz w:val="24"/>
          <w:szCs w:val="24"/>
        </w:rPr>
        <w:t xml:space="preserve"> площадок, сетевых форм взаимодействия и внедрения механизмов наставничества. </w:t>
      </w:r>
    </w:p>
    <w:p w:rsidR="004968E7" w:rsidRDefault="004968E7" w:rsidP="00D06B34">
      <w:p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1.3.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Структурными элементами ЕФС являются: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федеральный координатор (ФГАОУ ДПО «Академия </w:t>
      </w:r>
      <w:proofErr w:type="spellStart"/>
      <w:r w:rsidRPr="0037776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377766">
        <w:rPr>
          <w:rFonts w:ascii="Times New Roman" w:hAnsi="Times New Roman" w:cs="Times New Roman"/>
          <w:sz w:val="24"/>
          <w:szCs w:val="24"/>
        </w:rPr>
        <w:t xml:space="preserve"> России»), осуществляющий функции Федерального центра непрерывного повышения профессионального мастерства педагогических работников, являющийся оператором деятельности региональной сети </w:t>
      </w:r>
      <w:r>
        <w:rPr>
          <w:rFonts w:ascii="Times New Roman" w:hAnsi="Times New Roman"/>
          <w:sz w:val="24"/>
          <w:szCs w:val="24"/>
        </w:rPr>
        <w:t>дополнительного профессионального образования</w:t>
      </w:r>
      <w:r w:rsidRPr="00377766">
        <w:rPr>
          <w:rFonts w:ascii="Times New Roman" w:hAnsi="Times New Roman" w:cs="Times New Roman"/>
          <w:sz w:val="24"/>
          <w:szCs w:val="24"/>
        </w:rPr>
        <w:t xml:space="preserve">, разрабатывающим показатели эффективности их работы, оказывающим методическую, организационную и содержательную поддержку, проводящим мониторинг результатов их деятельности; </w:t>
      </w:r>
    </w:p>
    <w:p w:rsidR="00D06B34" w:rsidRPr="00B957FD" w:rsidRDefault="00D06B34" w:rsidP="00D06B34">
      <w:pPr>
        <w:rPr>
          <w:rFonts w:ascii="Times New Roman" w:hAnsi="Times New Roman" w:cs="Times New Roman"/>
        </w:rPr>
        <w:sectPr w:rsidR="00D06B34" w:rsidRPr="00B957FD" w:rsidSect="00D06B34">
          <w:type w:val="continuous"/>
          <w:pgSz w:w="16834" w:h="11909" w:orient="landscape"/>
          <w:pgMar w:top="1134" w:right="1134" w:bottom="1134" w:left="1134" w:header="720" w:footer="720" w:gutter="0"/>
          <w:cols w:space="60"/>
          <w:noEndnote/>
          <w:docGrid w:linePitch="299"/>
        </w:sectPr>
      </w:pPr>
    </w:p>
    <w:p w:rsidR="00D06B34" w:rsidRDefault="00D06B34" w:rsidP="00D06B34">
      <w:pPr>
        <w:jc w:val="center"/>
      </w:pPr>
    </w:p>
    <w:p w:rsidR="00D06B34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lastRenderedPageBreak/>
        <w:t xml:space="preserve">федеральные центры научно-методического сопровождения педагогических работников, осуществляющие функции по разработке, апробации и внедрению </w:t>
      </w:r>
    </w:p>
    <w:p w:rsidR="00D06B34" w:rsidRDefault="00D06B34" w:rsidP="00D06B34">
      <w:pPr>
        <w:pStyle w:val="a6"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концептуальных положений и моделей опережающего профессионального развития современного педагога в сетевом формате; </w:t>
      </w:r>
    </w:p>
    <w:p w:rsidR="00D06B34" w:rsidRDefault="00D06B34" w:rsidP="00D06B34">
      <w:pPr>
        <w:pStyle w:val="a6"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подходов к совершенствованию региональных систем научно-методического сопровождения педагогов с учетом специфики регионов; </w:t>
      </w:r>
    </w:p>
    <w:p w:rsidR="00D06B34" w:rsidRDefault="00D06B34" w:rsidP="00D06B34">
      <w:pPr>
        <w:pStyle w:val="a6"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вариативных моделей непрерывного педагогического образования, включая среднее профессиональное и дополнительное профессиональное образование, в сетевом формате; </w:t>
      </w:r>
    </w:p>
    <w:p w:rsidR="00D06B34" w:rsidRPr="00377766" w:rsidRDefault="00D06B34" w:rsidP="00D06B34">
      <w:pPr>
        <w:pStyle w:val="a6"/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моделей выявления, отбора и сопровождения педагогически одаренной молодежи; диагностических комплексов профессиональных компетенций педагогов; </w:t>
      </w:r>
    </w:p>
    <w:p w:rsidR="00D06B34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C08AC">
        <w:rPr>
          <w:rFonts w:ascii="Times New Roman" w:hAnsi="Times New Roman" w:cs="Times New Roman"/>
          <w:sz w:val="24"/>
          <w:szCs w:val="24"/>
        </w:rPr>
        <w:t xml:space="preserve">центр непрерывного повышения профессионального мастерства педагогических работников (далее ЦНППМ ДИРО), выступающий координатором региональной инфраструктуры системы научно-методического сопровождения педагогических работников и управленческих кадров; </w:t>
      </w:r>
    </w:p>
    <w:p w:rsidR="00D06B34" w:rsidRPr="006C08AC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C08AC">
        <w:rPr>
          <w:rFonts w:ascii="Times New Roman" w:hAnsi="Times New Roman" w:cs="Times New Roman"/>
          <w:sz w:val="24"/>
          <w:szCs w:val="24"/>
        </w:rPr>
        <w:t>региональная система научно-методического сопровождения педагогических работников и управленческих кадров (далее PC HMC) совокупность региональных организаций, имеющих соответствующую лицензию, а также лица, ответственные за организацию методической (научно-методической) работы в образовательных организациях, региональный орган исполнительной власти, осуществляющи</w:t>
      </w:r>
      <w:r>
        <w:rPr>
          <w:rFonts w:ascii="Times New Roman" w:hAnsi="Times New Roman"/>
          <w:sz w:val="24"/>
          <w:szCs w:val="24"/>
        </w:rPr>
        <w:t>й</w:t>
      </w:r>
      <w:r w:rsidRPr="006C08AC">
        <w:rPr>
          <w:rFonts w:ascii="Times New Roman" w:hAnsi="Times New Roman" w:cs="Times New Roman"/>
          <w:sz w:val="24"/>
          <w:szCs w:val="24"/>
        </w:rPr>
        <w:t xml:space="preserve"> государственное управление в сфере образования – Министерство образования и науки Республики Дагестан;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Arial" w:hAnsi="Arial" w:cs="Arial"/>
          <w:i/>
          <w:iCs/>
          <w:color w:val="888888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региональные учебно-методические объединения, методические советы, муниципальные методические службы, иные общественно-профессиональные объединения, ассоциации, комиссии, советы. </w:t>
      </w:r>
    </w:p>
    <w:p w:rsidR="004968E7" w:rsidRDefault="004968E7" w:rsidP="00D06B34">
      <w:pPr>
        <w:spacing w:after="0"/>
        <w:ind w:left="567" w:hanging="567"/>
        <w:jc w:val="both"/>
        <w:rPr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sz w:val="24"/>
          <w:szCs w:val="24"/>
        </w:rPr>
        <w:t xml:space="preserve">1.4. </w:t>
      </w:r>
      <w:r w:rsidRPr="00377766">
        <w:rPr>
          <w:sz w:val="24"/>
          <w:szCs w:val="24"/>
        </w:rPr>
        <w:tab/>
      </w:r>
      <w:r w:rsidRPr="00377766">
        <w:rPr>
          <w:rFonts w:ascii="Times New Roman" w:hAnsi="Times New Roman" w:cs="Times New Roman"/>
          <w:sz w:val="24"/>
          <w:szCs w:val="24"/>
        </w:rPr>
        <w:t>Нормативными правовыми основаниями проведения диагностики профессиональных дефицитов педагогических работников и управленческих кадров образования (далее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диагностика профессиональных дефицитов) являются: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Федеральный закон от 29 декабря 2012 г. № 273-ФЗ «Об образовании в Российской Федерации»;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указ Президента Российской Федерации от 21 июля 2020 г. № 474 «О национальных целях развития Российской Федерации на период до 2030 года»;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распоряжение Правительства Российской Федерации от 31 декабря 2019 г. № 3273- p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педагогического роста»;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паспорт федерального проекта «Современная школа» национального проекта «Образование»;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распоряжение Министерства просвещения Российской Федерации от 16 декабря 2020 г. № P-174 «Об утверждении Концепции создания единой федеральной системы научно-методического сопровождения педагогических работников и управленческих кадров»;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lastRenderedPageBreak/>
        <w:t xml:space="preserve">распоряжение Министерства просвещения Российской Федерации от 4 февраля 2021 г. № Р-33 «Об утверждении методических рекомендаций по реализации мероприятий по формированию и обеспечению функционирования единой федеральной системы научно-методического сопровождения педагогических работников и управленческих кадров»;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приказ Министерства труда и социальной защиты Российской Федерации от 18 октября 2013 г.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учитель)»;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Положение о создании и функционировании региональной с</w:t>
      </w:r>
      <w:r w:rsidRPr="00377766">
        <w:rPr>
          <w:rFonts w:ascii="Times New Roman" w:hAnsi="Times New Roman" w:cs="Times New Roman"/>
          <w:sz w:val="24"/>
          <w:szCs w:val="24"/>
        </w:rPr>
        <w:t>истем</w:t>
      </w:r>
      <w:r>
        <w:rPr>
          <w:rFonts w:ascii="Times New Roman" w:hAnsi="Times New Roman"/>
          <w:sz w:val="24"/>
          <w:szCs w:val="24"/>
        </w:rPr>
        <w:t>ы</w:t>
      </w:r>
      <w:r w:rsidRPr="00377766">
        <w:rPr>
          <w:rFonts w:ascii="Times New Roman" w:hAnsi="Times New Roman" w:cs="Times New Roman"/>
          <w:sz w:val="24"/>
          <w:szCs w:val="24"/>
        </w:rPr>
        <w:t xml:space="preserve"> научно-методического сопровождения педагогических и управленческих кадров Республики Дагестан</w:t>
      </w:r>
      <w:r>
        <w:rPr>
          <w:rFonts w:ascii="Times New Roman" w:hAnsi="Times New Roman"/>
          <w:sz w:val="24"/>
          <w:szCs w:val="24"/>
        </w:rPr>
        <w:t>;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Стратегия научно-методического сопровождения педагогических и управленческих кадров «Возобновляемое образование» на 2022-2024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7766">
        <w:rPr>
          <w:rFonts w:ascii="Times New Roman" w:hAnsi="Times New Roman" w:cs="Times New Roman"/>
          <w:sz w:val="24"/>
          <w:szCs w:val="24"/>
        </w:rPr>
        <w:t>гг.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t xml:space="preserve">2. Направления и формы диагностики профессиональных дефицитов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2.1.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компетенций: предметных, методических, психолого-педагогических, коммуникативных, которые связаны с трудовыми функциями профессионального стандарта «Педагог».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2.2.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Направления диагностики профессиональных дефицитов управленческих кадров обусловлены закрепленными должностными обязанностями, связанными с управлением процессами, ресурсами, кадрами, результатами и требованиями в области управления информацией.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2.3.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Формы диагностики профессиональных дефицитов, устанавливаемые в ДИРО: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диагностика профессиональных дефицитов на основании стандартизированных оценочных процедур;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самодиагностика профессиональных дефицитов на основании рефлексии профессиональной деятельности;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диагностика профессиональных дефицитов на основании результатов профессиональной деятельности – </w:t>
      </w:r>
      <w:proofErr w:type="gramStart"/>
      <w:r w:rsidRPr="00377766">
        <w:rPr>
          <w:rFonts w:ascii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7766">
        <w:rPr>
          <w:rFonts w:ascii="Times New Roman" w:hAnsi="Times New Roman" w:cs="Times New Roman"/>
          <w:sz w:val="24"/>
          <w:szCs w:val="24"/>
        </w:rPr>
        <w:t>результатов</w:t>
      </w:r>
      <w:proofErr w:type="gramEnd"/>
      <w:r w:rsidRPr="00377766">
        <w:rPr>
          <w:rFonts w:ascii="Times New Roman" w:hAnsi="Times New Roman" w:cs="Times New Roman"/>
          <w:sz w:val="24"/>
          <w:szCs w:val="24"/>
        </w:rPr>
        <w:t xml:space="preserve"> обучающихся/воспитанников; </w:t>
      </w:r>
    </w:p>
    <w:p w:rsidR="00D06B34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диагностика профессиональных дефицитов на основании экспертной оценки практической (предметно-методической/управленческой) деятельности. </w:t>
      </w:r>
    </w:p>
    <w:p w:rsidR="004968E7" w:rsidRPr="00377766" w:rsidRDefault="004968E7" w:rsidP="004968E7">
      <w:pPr>
        <w:pStyle w:val="a6"/>
        <w:tabs>
          <w:tab w:val="left" w:pos="567"/>
        </w:tabs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7C564C" w:rsidRDefault="00D06B34" w:rsidP="00D06B34">
      <w:pPr>
        <w:pStyle w:val="a6"/>
        <w:numPr>
          <w:ilvl w:val="1"/>
          <w:numId w:val="30"/>
        </w:numPr>
        <w:suppressAutoHyphens/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C564C">
        <w:rPr>
          <w:rFonts w:ascii="Times New Roman" w:hAnsi="Times New Roman"/>
          <w:sz w:val="24"/>
          <w:szCs w:val="24"/>
        </w:rPr>
        <w:t xml:space="preserve">Диагностика профессиональных дефицитов основывается на вариативном, уровневом и комплексном подходах: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вариативный подход проявляется в применении имеющих разные основания форм диагностики профессиональных компетенций;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уровневый подход предполагает выявление разных уровней (минимальный, средний, высокий) профессиональных дефицитов;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комплексный подход проявляется в одновременном применении разных форм диагностики.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Диагностика профессиональных дефицитов на основании стандартизированных оценочных процедур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3.1. </w:t>
      </w:r>
      <w:r w:rsidRPr="00377766">
        <w:rPr>
          <w:rFonts w:ascii="Times New Roman" w:hAnsi="Times New Roman" w:cs="Times New Roman"/>
          <w:sz w:val="24"/>
          <w:szCs w:val="24"/>
        </w:rPr>
        <w:tab/>
        <w:t>Диагностика производится посредством выполнения диагностической работы с использованием стандартизированного инструментария, спроектированного: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педагогических работников по блокам профессиональных компетенций (предметных, методических, психолого-педагогических, коммуникативных);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управленческих кадров по функциональным блокам управления (процессами, ресурсами, кадрами, результатами, информацией).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3.2. </w:t>
      </w:r>
      <w:r w:rsidRPr="00377766">
        <w:rPr>
          <w:rFonts w:ascii="Times New Roman" w:hAnsi="Times New Roman" w:cs="Times New Roman"/>
          <w:sz w:val="24"/>
          <w:szCs w:val="24"/>
        </w:rPr>
        <w:tab/>
        <w:t>Диагностика профессиональных дефицитов на основании стандартизированных оценочных процедур может осуществляться как отдель</w:t>
      </w:r>
      <w:r>
        <w:rPr>
          <w:rFonts w:ascii="Times New Roman" w:hAnsi="Times New Roman" w:cs="Times New Roman"/>
          <w:sz w:val="24"/>
          <w:szCs w:val="24"/>
        </w:rPr>
        <w:t xml:space="preserve">ное диагностическое мероприятие, та и </w:t>
      </w:r>
      <w:r w:rsidRPr="00377766">
        <w:rPr>
          <w:rFonts w:ascii="Times New Roman" w:hAnsi="Times New Roman" w:cs="Times New Roman"/>
          <w:sz w:val="24"/>
          <w:szCs w:val="24"/>
        </w:rPr>
        <w:t xml:space="preserve">в рамках входного/итогового тестирования при обучении по дополнительной профессиональной программе повышения квалификации (далее ДПП ПK). Тематика ДПП ПK определяет направленность диагностических заданий входного/итогового тестирования.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3.3.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Каждый блок диагностических заданий должен содержать тестовые задания различных видов (выбор одного ответа или нескольких, установление соответствия или последовательности, формулировка краткого/развернутого ответа).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3.4. </w:t>
      </w:r>
      <w:r w:rsidRPr="00377766">
        <w:rPr>
          <w:rFonts w:ascii="Times New Roman" w:hAnsi="Times New Roman" w:cs="Times New Roman"/>
          <w:sz w:val="24"/>
          <w:szCs w:val="24"/>
        </w:rPr>
        <w:tab/>
        <w:t>Диагностика профессиональных дефицитов осуществляется на основе уровневого подхода и позволяет выявить несколько уровней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профессиональных дефицитов</w:t>
      </w:r>
      <w:r w:rsidRPr="00377766">
        <w:rPr>
          <w:rFonts w:ascii="Times New Roman" w:hAnsi="Times New Roman" w:cs="Times New Roman"/>
          <w:sz w:val="24"/>
          <w:szCs w:val="24"/>
        </w:rPr>
        <w:t xml:space="preserve">: высокий, средний, низкий.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3.4.1. Применительно к предметным компетенциям педагогических работников: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Высокий уровень дефицита свидетельствует о слабой предметной подготовке учителя, которая позволяет выполнять задания преимущественно базового уровня сложности. Высокий уровень дефицита методических, психолого-педагогических, коммуникативных компетенций означает неумение решать стандартные профессиональные задачи.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Средний уровень свидетельствуют о недостаточной предметной подготовке учителя, которая позволяет выполнять задания базового и частично продвинутого уровня сложности. Средний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неумение решать профессиональные задачи в новых условиях.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Низкий уровень свидетельствует о достаточной предметной подготовке учителя, которая обеспечивает выполнение заданий всех уровней сложности.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Минимальный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7766">
        <w:rPr>
          <w:rFonts w:ascii="Times New Roman" w:hAnsi="Times New Roman" w:cs="Times New Roman"/>
          <w:sz w:val="24"/>
          <w:szCs w:val="24"/>
        </w:rPr>
        <w:t xml:space="preserve">умение решать профессиональные задачи в нестандартных ситуациях.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3.4.2. Применительно к управленческим кадрам: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высокий уровень дефицита управленческих компетенций означает неумение решать стандартные управленческие задачи,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средний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неумение решать управленческие задачи в новых условиях,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минимальный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неумение решать управленческие задачи в нестандартных ситуациях. </w:t>
      </w:r>
    </w:p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lastRenderedPageBreak/>
        <w:t xml:space="preserve">В таблице представлены рекомендации к определению уровней профессиональных дефицитов и способам их восполнения (на примере предметных дефицитов). </w:t>
      </w:r>
    </w:p>
    <w:tbl>
      <w:tblPr>
        <w:tblStyle w:val="a8"/>
        <w:tblW w:w="14488" w:type="dxa"/>
        <w:tblInd w:w="108" w:type="dxa"/>
        <w:tblLook w:val="04A0" w:firstRow="1" w:lastRow="0" w:firstColumn="1" w:lastColumn="0" w:noHBand="0" w:noVBand="1"/>
      </w:tblPr>
      <w:tblGrid>
        <w:gridCol w:w="3856"/>
        <w:gridCol w:w="2694"/>
        <w:gridCol w:w="7938"/>
      </w:tblGrid>
      <w:tr w:rsidR="00D06B34" w:rsidRPr="00377766" w:rsidTr="00D06B34">
        <w:tc>
          <w:tcPr>
            <w:tcW w:w="3856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Результативность диагностики</w:t>
            </w:r>
          </w:p>
        </w:tc>
        <w:tc>
          <w:tcPr>
            <w:tcW w:w="2694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Дефицитарный</w:t>
            </w:r>
            <w:proofErr w:type="spellEnd"/>
            <w:r w:rsidRPr="00377766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7938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Рекомендации по способам восполнения предметных дефицитов</w:t>
            </w:r>
          </w:p>
        </w:tc>
      </w:tr>
      <w:tr w:rsidR="00D06B34" w:rsidRPr="00377766" w:rsidTr="00D06B34">
        <w:tc>
          <w:tcPr>
            <w:tcW w:w="3856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менее 60% выполнения диагностических заданий</w:t>
            </w:r>
          </w:p>
        </w:tc>
        <w:tc>
          <w:tcPr>
            <w:tcW w:w="2694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7938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Профессиональное развитие по технологии индивидуального плана</w:t>
            </w:r>
          </w:p>
        </w:tc>
      </w:tr>
      <w:tr w:rsidR="00D06B34" w:rsidRPr="00377766" w:rsidTr="00D06B34">
        <w:tc>
          <w:tcPr>
            <w:tcW w:w="3856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61-80% выполнения диагностических заданий</w:t>
            </w:r>
          </w:p>
        </w:tc>
        <w:tc>
          <w:tcPr>
            <w:tcW w:w="2694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7938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Профессиональное развитие по технологии индивидуального плана или повышение квалификации по предметным программам</w:t>
            </w:r>
          </w:p>
        </w:tc>
      </w:tr>
      <w:tr w:rsidR="00D06B34" w:rsidRPr="00377766" w:rsidTr="00D06B34">
        <w:tc>
          <w:tcPr>
            <w:tcW w:w="3856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81-100% выполнения диагностических заданий</w:t>
            </w:r>
          </w:p>
        </w:tc>
        <w:tc>
          <w:tcPr>
            <w:tcW w:w="2694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Минимальный или отсутствие дефицита</w:t>
            </w:r>
          </w:p>
        </w:tc>
        <w:tc>
          <w:tcPr>
            <w:tcW w:w="7938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Профессиональнее развитие в области предметных компетенций на основе неформального и </w:t>
            </w:r>
            <w:proofErr w:type="spellStart"/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информального</w:t>
            </w:r>
            <w:proofErr w:type="spellEnd"/>
            <w:r w:rsidRPr="0037776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</w:tr>
    </w:tbl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3.5.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Инструментарием диагностики профессиональных дефицитов на основании стандартизированных оценочных процедур являются тесты с заданиями закрытого и открытого типа. Тестирование является приоритетной процедурой диагностики, поскольку позволяет получить объективные данные о профессиональных дефицитах.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3.6.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Особенности требований к тестовым заданиям закрытого типа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3.6.1. Типы заданий: задания с выбором одного правильного ответа, задания с множественным выбором, задания на установление соответствия, задания на установление последовательности (порядка).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Требования к содержанию заданий теста: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краткая, ясная и однозначная формулировка заданий, которую разработчик и участник диагностики трактуют одинаково;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исключение качественных характеристик (эффективно, оптимально, достаточно и т. п.) или пояснение их через количественные характеристики;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недопустимость использования слов-подсказок в тексте заданий и вариантах ответов;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ответ на отдельное задание не должен быть подсказкой к другим заданиям теста;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одинаковая привлекательность для выбора всего меню ответов;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проектирование вариантов ответа по одному основанию (например, если один вариант ответа является конкретным, частным случаем, то и другие должны быть конкретными, а не общими случаями).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3.6.2. Уровни сложности заданий теста: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первый уровень направлен на выявление знаний;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второй уровень направлен на выявление умений применять знания в типичных ситуациях;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третий уровень направлен на выявление умений применять знания в нестандартных ситуациях. </w:t>
      </w:r>
    </w:p>
    <w:p w:rsidR="00D06B34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обеспечения вариативности теста рекомендуется: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lastRenderedPageBreak/>
        <w:t xml:space="preserve">включать в тест 4 параллельных варианта;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не использовать идентичные задания в параллельных вариантах;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использовать не менее трех разных форм заданий в каждом варианте теста;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следовать принципу </w:t>
      </w:r>
      <w:proofErr w:type="spellStart"/>
      <w:r w:rsidRPr="00377766">
        <w:rPr>
          <w:rFonts w:ascii="Times New Roman" w:hAnsi="Times New Roman" w:cs="Times New Roman"/>
          <w:sz w:val="24"/>
          <w:szCs w:val="24"/>
        </w:rPr>
        <w:t>фасетных</w:t>
      </w:r>
      <w:proofErr w:type="spellEnd"/>
      <w:r w:rsidRPr="00377766">
        <w:rPr>
          <w:rFonts w:ascii="Times New Roman" w:hAnsi="Times New Roman" w:cs="Times New Roman"/>
          <w:sz w:val="24"/>
          <w:szCs w:val="24"/>
        </w:rPr>
        <w:t xml:space="preserve"> (однотипных) заданий в параллельных вариантах.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3.6.3. Рекомендации по количеству заданий и вариантов теста: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количество вариантов ответа с выбором одного правильного ответа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не менее 4 вариантов ответа;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количество вариантов ответа с выбором всех верных ответов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4-7 вариантов ответа;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количество вариантов ответа в заданиях на установление последовательности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4-7 вариантов ответа. </w:t>
      </w:r>
    </w:p>
    <w:p w:rsidR="002675E8" w:rsidRDefault="002675E8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3.7.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Особенности требований к тестовым заданиям открытого типа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 заданиям открытого типа относятся два вида: задания-дополнения и задания свободного изложения. Ответ на задания-дополнения (задания с кратким ответом) не должен превышать 2-3 слов, чаще всего такой ответ составляет одно слово, число, символ. Эти ограничения обеспечивают однозначность оценивания. </w:t>
      </w:r>
    </w:p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Рекомендации по проектированию заданий-дополнений: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каждое задание должно быть нацелено на конкретное дополнение, место для которого обозначается (например, прочерком или точками);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текст задания должен содержать минимальное количество информации, необходимое для его правильного выполнения.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Для выполнения заданий свободного изложения тестируемому необходимо сформулировать и записать развернутый ответ. Задания свободного изложения требуют экспертного оценивания. В структуру заданий свободного изложения рекомендуется включать стимульную часть (в виде текста, рисунка, графика, таблицы, схемы), которая содержит учебную информацию для ответа на несколько вопросов.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Задания свободного изложения направлены на выявление действий тестируемого в разных профессиональных ситуациях: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педагогических работников: при планировании и проведении учебных занятий, формировании мотивации к обучению, организации учебной деятельности, оценивании учебных достижений, применении цифровых инструментов при обучении, взаимодействии с обучающимися, </w:t>
      </w:r>
      <w:proofErr w:type="spellStart"/>
      <w:r w:rsidRPr="00377766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37776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управленческих кадров: при планировании работы образовательной организации, реализации требований федеральных государственных образовательных стандартов, подборе и расстановке кадров, обеспечении качества образования, создании материально-технической базы, обеспечении </w:t>
      </w:r>
      <w:proofErr w:type="spellStart"/>
      <w:r w:rsidRPr="00377766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Pr="00377766">
        <w:rPr>
          <w:rFonts w:ascii="Times New Roman" w:hAnsi="Times New Roman" w:cs="Times New Roman"/>
          <w:sz w:val="24"/>
          <w:szCs w:val="24"/>
        </w:rPr>
        <w:t xml:space="preserve"> образовательного процесса, защиты персональных данных, открытости и доступности информации. </w:t>
      </w:r>
    </w:p>
    <w:p w:rsidR="00D06B34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68E7" w:rsidRDefault="004968E7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0F6E" w:rsidRPr="00377766" w:rsidRDefault="00340F6E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Самодиагностика профессиональных </w:t>
      </w:r>
      <w:r>
        <w:rPr>
          <w:rFonts w:ascii="Times New Roman" w:hAnsi="Times New Roman" w:cs="Times New Roman"/>
          <w:b/>
          <w:sz w:val="24"/>
          <w:szCs w:val="24"/>
        </w:rPr>
        <w:t>проблем/</w:t>
      </w:r>
      <w:r w:rsidRPr="00377766">
        <w:rPr>
          <w:rFonts w:ascii="Times New Roman" w:hAnsi="Times New Roman" w:cs="Times New Roman"/>
          <w:b/>
          <w:sz w:val="24"/>
          <w:szCs w:val="24"/>
        </w:rPr>
        <w:t xml:space="preserve">дефицитов на основании рефлексии профессиональной деятельности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4.1. </w:t>
      </w:r>
      <w:r w:rsidRPr="00377766">
        <w:rPr>
          <w:rFonts w:ascii="Times New Roman" w:hAnsi="Times New Roman" w:cs="Times New Roman"/>
          <w:sz w:val="24"/>
          <w:szCs w:val="24"/>
        </w:rPr>
        <w:tab/>
        <w:t>Универсальным инструментом для самодиагностики профессиональных дефицитов является анкета/чек-лист, обеспечивающи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377766">
        <w:rPr>
          <w:rFonts w:ascii="Times New Roman" w:hAnsi="Times New Roman" w:cs="Times New Roman"/>
          <w:sz w:val="24"/>
          <w:szCs w:val="24"/>
        </w:rPr>
        <w:t xml:space="preserve"> структурированный сбор первичных количественных данных (статистики). Основа для структурирования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функциональные блоки профессиональной деятельности, определяемые трудовыми функциями/должностными обязанностями диагностируемого. </w:t>
      </w:r>
    </w:p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Рекомендуется включать в анкету/чек-лист: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педагогического работника вопросы по блокам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предметный, методический, психолого-педагогический, коммуникативный;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руководящих кадров вопросы по блокам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процессы, ресурсы, кадры, результаты, информация. </w:t>
      </w:r>
    </w:p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Рекомендации по составлению анкет/чек-листов: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Вопросы анкеты делятся на закрытые (на основе выбора из готового меню), полузакрытые (меню предусматривает возможность самостоятельного ответа), открытые (предполагается свободное формулирование ответа);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количество развернутых ответов по существу задаваемых открытых вопросов позволяет составить представление о глубине рефлексии профессиональных дефицитов педагогическими работниками/управленческими кадрами;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вопросы должны быть сформулированы четко, ясно, исключать двусмысленность и разночтения;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вопросы следует располагать исходя из принципа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от простого к сложному, от общего к частному.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t xml:space="preserve">5. Диагностика профессиональных дефицитов на основании результатов профессиональной деятельности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5.1.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Оценка результатов профессиональной деятельности педагогического работника осуществляется на основании экспертного анализа его результатов в области обучения, воспитания, развития обучающихся.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5.2.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Оценка результатов деятельности управленческих кадров осуществляется органом, выполняющим функции и полномочия учредителя образовательной организации, в том числе в рамках аттестационных процедур на соответствие занимаемой должности.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t xml:space="preserve">6. Диагностика профессиональных дефицитов на основании экспертной оценки практической деятельности педагогических работников.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6.1. </w:t>
      </w:r>
      <w:r w:rsidRPr="00377766">
        <w:rPr>
          <w:rFonts w:ascii="Times New Roman" w:hAnsi="Times New Roman" w:cs="Times New Roman"/>
          <w:sz w:val="24"/>
          <w:szCs w:val="24"/>
        </w:rPr>
        <w:tab/>
        <w:t>Диагностика может проводиться в форме обсуждения открытых мероприятий: открытых уроков; выступлений в профессиональных аудиториях; участия в профессиональных конкурсах и др. Основанием для экспертной оценки может служить чек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77766">
        <w:rPr>
          <w:rFonts w:ascii="Times New Roman" w:hAnsi="Times New Roman" w:cs="Times New Roman"/>
          <w:sz w:val="24"/>
          <w:szCs w:val="24"/>
        </w:rPr>
        <w:t xml:space="preserve">лист.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6.2.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Диагностика профессиональных дефицитов управленческих кадров может производиться по итогам экспертной оценки в рамках аттестационных процедур на соответствие занимаемой должности. </w:t>
      </w:r>
    </w:p>
    <w:p w:rsidR="00D06B34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68E7" w:rsidRPr="00377766" w:rsidRDefault="004968E7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7. Порядок диагностики профессиональных дефицитов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7.1. </w:t>
      </w:r>
      <w:r w:rsidRPr="00377766">
        <w:rPr>
          <w:rFonts w:ascii="Times New Roman" w:hAnsi="Times New Roman" w:cs="Times New Roman"/>
          <w:sz w:val="24"/>
          <w:szCs w:val="24"/>
        </w:rPr>
        <w:tab/>
        <w:t>Порядок диагностики профессиональных дефицитов на основании стандартизированных оценочных процедур</w:t>
      </w:r>
    </w:p>
    <w:p w:rsidR="00D06B34" w:rsidRPr="00377766" w:rsidRDefault="00D06B34" w:rsidP="00D06B34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7.1.1 Участие в диагностике профессиональных дефицитов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7766">
        <w:rPr>
          <w:rFonts w:ascii="Times New Roman" w:hAnsi="Times New Roman" w:cs="Times New Roman"/>
          <w:sz w:val="24"/>
          <w:szCs w:val="24"/>
        </w:rPr>
        <w:t xml:space="preserve">добровольное, осуществляется на основании личного заявления. </w:t>
      </w:r>
    </w:p>
    <w:p w:rsidR="00D06B34" w:rsidRPr="00377766" w:rsidRDefault="00D06B34" w:rsidP="00D06B34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7.1.2. </w:t>
      </w:r>
      <w:r>
        <w:rPr>
          <w:rFonts w:ascii="Times New Roman" w:hAnsi="Times New Roman" w:cs="Times New Roman"/>
          <w:sz w:val="24"/>
          <w:szCs w:val="24"/>
        </w:rPr>
        <w:tab/>
      </w:r>
      <w:r w:rsidRPr="00377766">
        <w:rPr>
          <w:rFonts w:ascii="Times New Roman" w:hAnsi="Times New Roman" w:cs="Times New Roman"/>
          <w:sz w:val="24"/>
          <w:szCs w:val="24"/>
        </w:rPr>
        <w:t xml:space="preserve">Оператором диагностики может выступать ЦНППМ или одна из организаций, реализующих дополнительное профессиональное образование. Оператор диагностики профессиональных дефицитов назначается региональным органом исполнительной власти, осуществляющим государственное управление в сфере образования. </w:t>
      </w:r>
    </w:p>
    <w:p w:rsidR="00D06B34" w:rsidRPr="00377766" w:rsidRDefault="00D06B34" w:rsidP="00D06B34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7.1.3. Функции оператора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7766">
        <w:rPr>
          <w:rFonts w:ascii="Times New Roman" w:hAnsi="Times New Roman" w:cs="Times New Roman"/>
          <w:sz w:val="24"/>
          <w:szCs w:val="24"/>
        </w:rPr>
        <w:t xml:space="preserve">диагностики профессиональных дефицитов: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создание комиссий по разработке диагностических материалов, варианты диагностических заданий, критерии их оценивания, критерии определения уровней профессиональных дефицитов;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определение сроков, места проведения диагностики, порядка подачи заявлений об участии в диагностике, условий хранения диагностических материалов, информирование участников;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создание региональных комиссий (далее PK), участвующих в процедуре диагностики, включая председателей и заместителей председателей, экспертов и специалистов, привлекаемых к процедуре диагностики;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определение порядка проверки диагностических работ;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создание конфликтных комиссий, определение порядка подачи и рассмотрения апелляций по вопросам нарушения порядка, несогласия с выставленными баллами. </w:t>
      </w:r>
    </w:p>
    <w:p w:rsidR="00D06B34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Процедура диагностики: </w:t>
      </w:r>
    </w:p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каждого участника диагностики организуется отдельное рабочее место.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 день проведения диагностики в ППД присутствуют руководитель и организаторы диагностики, не менее одного члена PK, технический специалист по работе с аппаратным и программным обеспечением.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Пакет диагностических материалов для каждого участника диагностики включает диагностические задания, бланки регистрации, бланки ответов на задания.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Проверка диагностических работ представляет собой проверку ответов на задания открытого типа экспертами PK.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При диагностике профессиональных дефицитов в рамках </w:t>
      </w:r>
      <w:proofErr w:type="spellStart"/>
      <w:r w:rsidRPr="00377766">
        <w:rPr>
          <w:rFonts w:ascii="Times New Roman" w:hAnsi="Times New Roman" w:cs="Times New Roman"/>
          <w:sz w:val="24"/>
          <w:szCs w:val="24"/>
        </w:rPr>
        <w:t>кypсов</w:t>
      </w:r>
      <w:proofErr w:type="spellEnd"/>
      <w:r w:rsidRPr="00377766">
        <w:rPr>
          <w:rFonts w:ascii="Times New Roman" w:hAnsi="Times New Roman" w:cs="Times New Roman"/>
          <w:sz w:val="24"/>
          <w:szCs w:val="24"/>
        </w:rPr>
        <w:t xml:space="preserve"> повышения квалификации содержание диагностических материалов определяется тематикой курсов.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Рекомендуется проводить входную диагностику в начале обучения, итоговую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в конце.  Данный вид диагностики может быть проведен с использованием бланковой технологии или в электронном виде (из личного кабинета слушателя курсов).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7.2.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Порядок самодиагностики профессиональных дефицитов на основании рефлексии профессиональной деятельности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lastRenderedPageBreak/>
        <w:t xml:space="preserve">Данную диагностику рекомендуется проводить в рамках обучения по ДПП ПK на добровольной основе и без ограничения по времени, что позволяет получить максимально достоверные данные. Содержание диагностических материалов определяется целью диагностики. Самодиагностика может быть проведена как с помощью бланковой технологии, так и в дистанционном режиме.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7.3.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Порядок диагностики профессиональных дефицитов на основании результатов профессиональной деятельности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педагогических кадров данный порядок включает: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а) анализ результатов независимых диагностик обучающихся, результатов стандартизированных оценочных процедур в рамках внутренней системы оценки качества образования, портфолио обучающихся, динамики личностных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педагогов</w:t>
      </w:r>
      <w:r w:rsidRPr="0037776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б) установление корреляции между результатами анализа и профессиональными дефицитами (предметными, методическими, психолого-педагогическими, коммуникативными).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управленческих кадров данный порядок включает: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а) анализ динамики объективных результатов деятельности образовательной организации; </w:t>
      </w:r>
    </w:p>
    <w:p w:rsidR="00D06B34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б) установление корреляции между результатами анализа и профессиональными дефицитами руководителей образовательных организаций. </w:t>
      </w:r>
    </w:p>
    <w:p w:rsidR="002675E8" w:rsidRPr="00377766" w:rsidRDefault="002675E8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7.4. </w:t>
      </w:r>
      <w:r w:rsidRPr="00377766">
        <w:rPr>
          <w:rFonts w:ascii="Times New Roman" w:hAnsi="Times New Roman" w:cs="Times New Roman"/>
          <w:sz w:val="24"/>
          <w:szCs w:val="24"/>
        </w:rPr>
        <w:tab/>
        <w:t>Порядок диагностики профессиональных дефицитов на основании экспертной оценки практической (предметно-методической/управленческой) деятельности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777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Включает участие диагностируемого в открытом мероприятии, его анализ и подготовку заключения о выявленных профессиональных дефицитах.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Процедуры самодиагностики профессиональных дефицитов на основании рефлексии профессиональной деятельности, диагностики профессиональных дефицитов на основании результатов профессиональной деятельности, диагностики профессиональных дефицитов на основании экспертной оценки практической (предметно-методической/ управленческой) деятельности не имеют строгой периодичности.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Результаты этих процедур, в сочетании с результатами диагностики профессиональных дефицитов на основании стандартизированных оценочных процедур, являются основанием для формирования комплексного </w:t>
      </w:r>
      <w:proofErr w:type="spellStart"/>
      <w:r w:rsidRPr="00377766">
        <w:rPr>
          <w:rFonts w:ascii="Times New Roman" w:hAnsi="Times New Roman" w:cs="Times New Roman"/>
          <w:sz w:val="24"/>
          <w:szCs w:val="24"/>
        </w:rPr>
        <w:t>дефицитарного</w:t>
      </w:r>
      <w:proofErr w:type="spellEnd"/>
      <w:r w:rsidRPr="00377766">
        <w:rPr>
          <w:rFonts w:ascii="Times New Roman" w:hAnsi="Times New Roman" w:cs="Times New Roman"/>
          <w:sz w:val="24"/>
          <w:szCs w:val="24"/>
        </w:rPr>
        <w:t xml:space="preserve"> профиля работника, на основании которого может строит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377766">
        <w:rPr>
          <w:rFonts w:ascii="Times New Roman" w:hAnsi="Times New Roman" w:cs="Times New Roman"/>
          <w:sz w:val="24"/>
          <w:szCs w:val="24"/>
        </w:rPr>
        <w:t>ся индивидуальный план профессионального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индивидуальный образовательный маршрут.</w:t>
      </w:r>
    </w:p>
    <w:p w:rsidR="00D06B34" w:rsidRDefault="00D06B34" w:rsidP="0033515D">
      <w:pPr>
        <w:rPr>
          <w:rFonts w:ascii="Times New Roman" w:hAnsi="Times New Roman" w:cs="Times New Roman"/>
        </w:rPr>
      </w:pPr>
    </w:p>
    <w:p w:rsidR="00D06B34" w:rsidRDefault="00D06B34" w:rsidP="0033515D">
      <w:pPr>
        <w:rPr>
          <w:rFonts w:ascii="Times New Roman" w:hAnsi="Times New Roman" w:cs="Times New Roman"/>
        </w:rPr>
      </w:pPr>
    </w:p>
    <w:p w:rsidR="00D06B34" w:rsidRDefault="00D06B34" w:rsidP="0033515D">
      <w:pPr>
        <w:rPr>
          <w:rFonts w:ascii="Times New Roman" w:hAnsi="Times New Roman" w:cs="Times New Roman"/>
        </w:rPr>
      </w:pPr>
    </w:p>
    <w:p w:rsidR="00D06B34" w:rsidRDefault="00D06B34" w:rsidP="0033515D">
      <w:pPr>
        <w:rPr>
          <w:rFonts w:ascii="Times New Roman" w:hAnsi="Times New Roman" w:cs="Times New Roman"/>
        </w:rPr>
      </w:pPr>
    </w:p>
    <w:p w:rsidR="00D06B34" w:rsidRDefault="00D06B34" w:rsidP="0033515D">
      <w:pPr>
        <w:rPr>
          <w:rFonts w:ascii="Times New Roman" w:hAnsi="Times New Roman" w:cs="Times New Roman"/>
        </w:rPr>
      </w:pPr>
    </w:p>
    <w:p w:rsidR="00D06B34" w:rsidRDefault="00D06B34" w:rsidP="0033515D">
      <w:pPr>
        <w:rPr>
          <w:rFonts w:ascii="Times New Roman" w:hAnsi="Times New Roman" w:cs="Times New Roman"/>
        </w:rPr>
        <w:sectPr w:rsidR="00D06B34" w:rsidSect="00EA356E">
          <w:type w:val="continuous"/>
          <w:pgSz w:w="16834" w:h="11909" w:orient="landscape" w:code="9"/>
          <w:pgMar w:top="1134" w:right="1134" w:bottom="1134" w:left="1134" w:header="720" w:footer="720" w:gutter="0"/>
          <w:cols w:space="60"/>
          <w:noEndnote/>
          <w:docGrid w:linePitch="299"/>
        </w:sectPr>
      </w:pPr>
    </w:p>
    <w:p w:rsidR="00C81C38" w:rsidRDefault="00C81C38" w:rsidP="00127E1F">
      <w:pPr>
        <w:spacing w:after="0"/>
        <w:jc w:val="center"/>
        <w:rPr>
          <w:b/>
          <w:sz w:val="28"/>
          <w:szCs w:val="28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53D9B462" wp14:editId="61EA0112">
            <wp:extent cx="371475" cy="337705"/>
            <wp:effectExtent l="0" t="0" r="0" b="5715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E1F" w:rsidRPr="00C81C38" w:rsidRDefault="00127E1F" w:rsidP="00127E1F">
      <w:pPr>
        <w:spacing w:after="0"/>
        <w:jc w:val="center"/>
        <w:rPr>
          <w:b/>
          <w:color w:val="002060"/>
          <w:sz w:val="28"/>
          <w:szCs w:val="28"/>
        </w:rPr>
      </w:pPr>
      <w:r w:rsidRPr="00C81C38">
        <w:rPr>
          <w:b/>
          <w:color w:val="002060"/>
          <w:sz w:val="28"/>
          <w:szCs w:val="28"/>
        </w:rPr>
        <w:t>ОРГАНИЗАЦИЯ НАСТАВНИЧЕСТВА В ОБРАЗОВАТЕЛЬНОЙ ОРГАНИЗАЦИИ РЕСПУБЛИКИ ДАГЕСТАН</w:t>
      </w:r>
    </w:p>
    <w:p w:rsidR="00127E1F" w:rsidRPr="00677D50" w:rsidRDefault="00127E1F" w:rsidP="00127E1F">
      <w:pPr>
        <w:spacing w:after="0"/>
        <w:jc w:val="center"/>
        <w:rPr>
          <w:b/>
          <w:sz w:val="28"/>
          <w:szCs w:val="28"/>
        </w:rPr>
      </w:pPr>
      <w:r w:rsidRPr="00C81C38">
        <w:rPr>
          <w:b/>
          <w:color w:val="002060"/>
          <w:sz w:val="28"/>
          <w:szCs w:val="28"/>
        </w:rPr>
        <w:t>ЧЕК-ЛИСТ</w:t>
      </w:r>
    </w:p>
    <w:p w:rsidR="00127E1F" w:rsidRDefault="00127E1F" w:rsidP="00127E1F">
      <w:pPr>
        <w:spacing w:after="0"/>
        <w:rPr>
          <w:sz w:val="24"/>
          <w:szCs w:val="24"/>
        </w:rPr>
      </w:pPr>
    </w:p>
    <w:p w:rsidR="00127E1F" w:rsidRDefault="00127E1F" w:rsidP="00127E1F">
      <w:pPr>
        <w:spacing w:after="0"/>
        <w:rPr>
          <w:sz w:val="24"/>
          <w:szCs w:val="24"/>
        </w:rPr>
      </w:pPr>
      <w:r>
        <w:rPr>
          <w:sz w:val="24"/>
          <w:szCs w:val="24"/>
        </w:rPr>
        <w:t>Район, наименование образовательной организации________________________________________________________________________________</w:t>
      </w:r>
    </w:p>
    <w:p w:rsidR="00127E1F" w:rsidRDefault="00127E1F" w:rsidP="00127E1F">
      <w:pPr>
        <w:spacing w:after="0"/>
        <w:rPr>
          <w:sz w:val="24"/>
          <w:szCs w:val="24"/>
        </w:rPr>
      </w:pPr>
      <w:r>
        <w:rPr>
          <w:sz w:val="24"/>
          <w:szCs w:val="24"/>
        </w:rPr>
        <w:t>Фамилия, имя, отчество директора________________________________________________________________________________________________</w:t>
      </w:r>
    </w:p>
    <w:p w:rsidR="00127E1F" w:rsidRDefault="00127E1F" w:rsidP="00127E1F">
      <w:pPr>
        <w:spacing w:after="0"/>
        <w:rPr>
          <w:sz w:val="24"/>
          <w:szCs w:val="24"/>
        </w:rPr>
      </w:pPr>
    </w:p>
    <w:p w:rsidR="00127E1F" w:rsidRDefault="00127E1F" w:rsidP="00127E1F">
      <w:pPr>
        <w:spacing w:after="0"/>
        <w:rPr>
          <w:sz w:val="24"/>
          <w:szCs w:val="24"/>
        </w:rPr>
      </w:pPr>
      <w:r w:rsidRPr="00343B8F">
        <w:rPr>
          <w:sz w:val="24"/>
          <w:szCs w:val="24"/>
        </w:rPr>
        <w:t>Фамилия, имя, отчество куратора ОО по наставнической деятельности</w:t>
      </w:r>
      <w:r>
        <w:rPr>
          <w:sz w:val="24"/>
          <w:szCs w:val="24"/>
        </w:rPr>
        <w:t>_________________________________________________________________</w:t>
      </w:r>
    </w:p>
    <w:p w:rsidR="00127E1F" w:rsidRDefault="00127E1F" w:rsidP="00127E1F">
      <w:pPr>
        <w:spacing w:after="0"/>
        <w:rPr>
          <w:sz w:val="24"/>
          <w:szCs w:val="24"/>
        </w:rPr>
      </w:pPr>
      <w:r>
        <w:rPr>
          <w:sz w:val="24"/>
          <w:szCs w:val="24"/>
        </w:rPr>
        <w:t>т</w:t>
      </w:r>
      <w:r w:rsidRPr="00343B8F">
        <w:rPr>
          <w:sz w:val="24"/>
          <w:szCs w:val="24"/>
        </w:rPr>
        <w:t>елефон</w:t>
      </w:r>
      <w:r>
        <w:rPr>
          <w:sz w:val="24"/>
          <w:szCs w:val="24"/>
        </w:rPr>
        <w:t>______________________________________________________</w:t>
      </w:r>
      <w:r w:rsidRPr="00343B8F">
        <w:rPr>
          <w:sz w:val="24"/>
          <w:szCs w:val="24"/>
        </w:rPr>
        <w:t xml:space="preserve"> </w:t>
      </w:r>
    </w:p>
    <w:p w:rsidR="00127E1F" w:rsidRDefault="00127E1F" w:rsidP="00127E1F">
      <w:pPr>
        <w:spacing w:after="0"/>
        <w:rPr>
          <w:sz w:val="24"/>
          <w:szCs w:val="24"/>
        </w:rPr>
      </w:pPr>
      <w:r w:rsidRPr="00343B8F">
        <w:rPr>
          <w:sz w:val="24"/>
          <w:szCs w:val="24"/>
        </w:rPr>
        <w:t>адрес электронной почты</w:t>
      </w:r>
      <w:r>
        <w:rPr>
          <w:sz w:val="24"/>
          <w:szCs w:val="24"/>
        </w:rPr>
        <w:t>_______________________________________</w:t>
      </w:r>
    </w:p>
    <w:p w:rsidR="00127E1F" w:rsidRPr="00343B8F" w:rsidRDefault="00127E1F" w:rsidP="00127E1F">
      <w:pPr>
        <w:spacing w:after="0"/>
        <w:rPr>
          <w:sz w:val="24"/>
          <w:szCs w:val="24"/>
        </w:rPr>
      </w:pPr>
    </w:p>
    <w:tbl>
      <w:tblPr>
        <w:tblStyle w:val="a8"/>
        <w:tblW w:w="15163" w:type="dxa"/>
        <w:tblLayout w:type="fixed"/>
        <w:tblLook w:val="04A0" w:firstRow="1" w:lastRow="0" w:firstColumn="1" w:lastColumn="0" w:noHBand="0" w:noVBand="1"/>
      </w:tblPr>
      <w:tblGrid>
        <w:gridCol w:w="561"/>
        <w:gridCol w:w="1561"/>
        <w:gridCol w:w="6095"/>
        <w:gridCol w:w="4111"/>
        <w:gridCol w:w="2835"/>
      </w:tblGrid>
      <w:tr w:rsidR="00127E1F" w:rsidRPr="00343B8F" w:rsidTr="00F247B6">
        <w:tc>
          <w:tcPr>
            <w:tcW w:w="561" w:type="dxa"/>
          </w:tcPr>
          <w:p w:rsidR="00127E1F" w:rsidRPr="00343B8F" w:rsidRDefault="00127E1F" w:rsidP="00F247B6">
            <w:pPr>
              <w:jc w:val="center"/>
            </w:pPr>
            <w:r w:rsidRPr="00343B8F">
              <w:t>№</w:t>
            </w:r>
          </w:p>
        </w:tc>
        <w:tc>
          <w:tcPr>
            <w:tcW w:w="1561" w:type="dxa"/>
          </w:tcPr>
          <w:p w:rsidR="00127E1F" w:rsidRPr="00343B8F" w:rsidRDefault="00127E1F" w:rsidP="00F247B6">
            <w:pPr>
              <w:jc w:val="center"/>
            </w:pPr>
            <w:r>
              <w:t>ЭТАП/РАЗДЕЛ</w:t>
            </w:r>
          </w:p>
        </w:tc>
        <w:tc>
          <w:tcPr>
            <w:tcW w:w="6095" w:type="dxa"/>
          </w:tcPr>
          <w:p w:rsidR="00127E1F" w:rsidRPr="00343B8F" w:rsidRDefault="00127E1F" w:rsidP="00F247B6">
            <w:pPr>
              <w:jc w:val="center"/>
            </w:pPr>
            <w:r w:rsidRPr="00343B8F">
              <w:t>ДЕЯТЕЛЬНОСТЬ</w:t>
            </w:r>
          </w:p>
        </w:tc>
        <w:tc>
          <w:tcPr>
            <w:tcW w:w="4111" w:type="dxa"/>
          </w:tcPr>
          <w:p w:rsidR="00127E1F" w:rsidRPr="00343B8F" w:rsidRDefault="00127E1F" w:rsidP="00F247B6">
            <w:pPr>
              <w:jc w:val="center"/>
            </w:pPr>
            <w:r w:rsidRPr="00343B8F">
              <w:t>ОТМЕТКА о ВЫПОЛНЕНИИ</w:t>
            </w:r>
          </w:p>
        </w:tc>
        <w:tc>
          <w:tcPr>
            <w:tcW w:w="2835" w:type="dxa"/>
          </w:tcPr>
          <w:p w:rsidR="00127E1F" w:rsidRPr="00343B8F" w:rsidRDefault="00127E1F" w:rsidP="00F247B6">
            <w:pPr>
              <w:jc w:val="center"/>
            </w:pPr>
            <w:r w:rsidRPr="00343B8F">
              <w:t>ПРИМЕЧАНИЕ</w:t>
            </w:r>
          </w:p>
        </w:tc>
      </w:tr>
      <w:tr w:rsidR="00127E1F" w:rsidRPr="00343B8F" w:rsidTr="00F247B6">
        <w:tc>
          <w:tcPr>
            <w:tcW w:w="561" w:type="dxa"/>
            <w:vMerge w:val="restart"/>
          </w:tcPr>
          <w:p w:rsidR="00127E1F" w:rsidRPr="00343B8F" w:rsidRDefault="00127E1F" w:rsidP="00F247B6">
            <w:r>
              <w:t>1.</w:t>
            </w:r>
          </w:p>
        </w:tc>
        <w:tc>
          <w:tcPr>
            <w:tcW w:w="1561" w:type="dxa"/>
            <w:vMerge w:val="restart"/>
          </w:tcPr>
          <w:p w:rsidR="00127E1F" w:rsidRPr="00CD5F70" w:rsidRDefault="00127E1F" w:rsidP="00F247B6">
            <w:pPr>
              <w:rPr>
                <w:b/>
              </w:rPr>
            </w:pPr>
            <w:proofErr w:type="spellStart"/>
            <w:r w:rsidRPr="00CD5F70">
              <w:rPr>
                <w:b/>
              </w:rPr>
              <w:t>Подготови</w:t>
            </w:r>
            <w:proofErr w:type="spellEnd"/>
            <w:r>
              <w:rPr>
                <w:b/>
              </w:rPr>
              <w:t>-</w:t>
            </w:r>
            <w:r w:rsidRPr="00CD5F70">
              <w:rPr>
                <w:b/>
              </w:rPr>
              <w:t xml:space="preserve">тельный </w:t>
            </w:r>
          </w:p>
        </w:tc>
        <w:tc>
          <w:tcPr>
            <w:tcW w:w="6095" w:type="dxa"/>
          </w:tcPr>
          <w:p w:rsidR="00127E1F" w:rsidRPr="00343B8F" w:rsidRDefault="00127E1F" w:rsidP="00F247B6">
            <w:r>
              <w:t>Принятие Положения о наставничестве в образовательной организации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принятия Положения и электронную ссылку на данный документ</w:t>
            </w: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Приказ о назначении куратора/ответственного за реализацию наставнической деятельности в образовательной организации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издания приказа и электронную ссылку на данный документ</w:t>
            </w: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Создание на сайте образовательной организации раздела «Наставничество»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Указать электронную ссылку на сайте ОО </w:t>
            </w: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Составление списка наставляемых с определением тематики совместной деятельности с наставником (на основе профессиональных дефицитов) – п.2 Чек-листа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Подбор и закрепление наставников за наставляемым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Назначение наставников приказом руководителя образовательной организации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издания приказа и электронную ссылку на данный документ</w:t>
            </w: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Формирование и утверждение дорожной карты внедрения ЦМН (целевой модели наставничества) в образовательной организации)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принятия дорожной карты и электронную ссылку на данный документ</w:t>
            </w:r>
          </w:p>
        </w:tc>
      </w:tr>
      <w:tr w:rsidR="00127E1F" w:rsidRPr="00343B8F" w:rsidTr="00F247B6">
        <w:tc>
          <w:tcPr>
            <w:tcW w:w="561" w:type="dxa"/>
          </w:tcPr>
          <w:p w:rsidR="00127E1F" w:rsidRPr="00343B8F" w:rsidRDefault="00127E1F" w:rsidP="00F247B6">
            <w:r>
              <w:lastRenderedPageBreak/>
              <w:t>2.</w:t>
            </w:r>
          </w:p>
        </w:tc>
        <w:tc>
          <w:tcPr>
            <w:tcW w:w="1561" w:type="dxa"/>
          </w:tcPr>
          <w:p w:rsidR="00127E1F" w:rsidRPr="00343B8F" w:rsidRDefault="00127E1F" w:rsidP="00127E1F">
            <w:r>
              <w:t>Диагностический</w:t>
            </w:r>
          </w:p>
        </w:tc>
        <w:tc>
          <w:tcPr>
            <w:tcW w:w="6095" w:type="dxa"/>
          </w:tcPr>
          <w:p w:rsidR="00127E1F" w:rsidRPr="008457EE" w:rsidRDefault="00127E1F" w:rsidP="00F247B6">
            <w:r w:rsidRPr="008457EE">
              <w:t>Выявление первоначального уровня профессионализма педагогов школы</w:t>
            </w:r>
            <w:r>
              <w:t xml:space="preserve"> (выявление индивидуальных потребностей педагогов)</w:t>
            </w:r>
            <w:r w:rsidRPr="008457EE">
              <w:t>:</w:t>
            </w:r>
          </w:p>
          <w:p w:rsidR="00127E1F" w:rsidRPr="00343B8F" w:rsidRDefault="00127E1F" w:rsidP="00F247B6">
            <w:r w:rsidRPr="008457EE">
              <w:t>анализ документов;</w:t>
            </w:r>
            <w:r>
              <w:t xml:space="preserve"> </w:t>
            </w:r>
            <w:r w:rsidRPr="008457EE">
              <w:t>анкетирование;</w:t>
            </w:r>
            <w:r>
              <w:t xml:space="preserve"> </w:t>
            </w:r>
            <w:r w:rsidRPr="008457EE">
              <w:t>собеседование;</w:t>
            </w:r>
            <w:r>
              <w:t xml:space="preserve"> </w:t>
            </w:r>
            <w:r w:rsidRPr="008457EE">
              <w:t xml:space="preserve">наблюдение в процессе педагогической </w:t>
            </w:r>
            <w:r>
              <w:t>д</w:t>
            </w:r>
            <w:r w:rsidRPr="008457EE">
              <w:t>еятельности</w:t>
            </w:r>
            <w:r>
              <w:t xml:space="preserve"> и др.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rPr>
          <w:trHeight w:val="519"/>
        </w:trPr>
        <w:tc>
          <w:tcPr>
            <w:tcW w:w="561" w:type="dxa"/>
            <w:vMerge w:val="restart"/>
          </w:tcPr>
          <w:p w:rsidR="00127E1F" w:rsidRPr="00343B8F" w:rsidRDefault="00127E1F" w:rsidP="00F247B6">
            <w:r>
              <w:t>3.</w:t>
            </w:r>
          </w:p>
        </w:tc>
        <w:tc>
          <w:tcPr>
            <w:tcW w:w="1561" w:type="dxa"/>
            <w:vMerge w:val="restart"/>
          </w:tcPr>
          <w:p w:rsidR="00127E1F" w:rsidRPr="00343B8F" w:rsidRDefault="00127E1F" w:rsidP="00F247B6">
            <w:proofErr w:type="spellStart"/>
            <w:r>
              <w:t>Проектиро-вочный</w:t>
            </w:r>
            <w:proofErr w:type="spellEnd"/>
          </w:p>
        </w:tc>
        <w:tc>
          <w:tcPr>
            <w:tcW w:w="6095" w:type="dxa"/>
          </w:tcPr>
          <w:p w:rsidR="00127E1F" w:rsidRPr="00343B8F" w:rsidRDefault="00127E1F" w:rsidP="00F247B6">
            <w:r>
              <w:t>Проектирование Индивидуального образовательного маршрута (ИОМ) педагога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количество педагогов</w:t>
            </w: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Наполнение ИОМ ресурсами (выбор курсов, семинаров, форм участия в методической работе ОО, индивидуальных и групповых консультаций по проблеме профессиональных затруднений педагога)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Оформление, визуализация (карта, программа, план, маршрутный лист реализации ИОМ и др.)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Default="00127E1F" w:rsidP="00F247B6">
            <w:r>
              <w:t>Разработка механизмов стимулирования наставнической деятельности на уровне образовательной организации (материальное и нематериальное стимулирование)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Перечислить механизмы стимулирования</w:t>
            </w:r>
          </w:p>
        </w:tc>
      </w:tr>
      <w:tr w:rsidR="00127E1F" w:rsidRPr="00343B8F" w:rsidTr="00F247B6">
        <w:tc>
          <w:tcPr>
            <w:tcW w:w="561" w:type="dxa"/>
            <w:vMerge w:val="restart"/>
          </w:tcPr>
          <w:p w:rsidR="00127E1F" w:rsidRPr="00343B8F" w:rsidRDefault="00127E1F" w:rsidP="00F247B6">
            <w:r>
              <w:t>4.</w:t>
            </w:r>
          </w:p>
        </w:tc>
        <w:tc>
          <w:tcPr>
            <w:tcW w:w="1561" w:type="dxa"/>
            <w:vMerge w:val="restart"/>
          </w:tcPr>
          <w:p w:rsidR="00127E1F" w:rsidRPr="00343B8F" w:rsidRDefault="00127E1F" w:rsidP="00F247B6">
            <w:proofErr w:type="spellStart"/>
            <w:r>
              <w:t>Реализаци-онный</w:t>
            </w:r>
            <w:proofErr w:type="spellEnd"/>
          </w:p>
        </w:tc>
        <w:tc>
          <w:tcPr>
            <w:tcW w:w="6095" w:type="dxa"/>
          </w:tcPr>
          <w:p w:rsidR="00127E1F" w:rsidRPr="00343B8F" w:rsidRDefault="00127E1F" w:rsidP="00F247B6">
            <w:r>
              <w:t>Реализация ЦМН в образовательной организации: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- Количество созданных наставнических пар/групп с указанием количества наставляемых педагогов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- Консультирование наставников по вопросам планирования и организации наставничества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Default="00127E1F" w:rsidP="00F247B6">
            <w:r>
              <w:t>- Отслеживание динамики деятельности наставнических пар/групп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форму отслеживания</w:t>
            </w:r>
          </w:p>
        </w:tc>
      </w:tr>
      <w:tr w:rsidR="00127E1F" w:rsidRPr="00343B8F" w:rsidTr="00F247B6">
        <w:tc>
          <w:tcPr>
            <w:tcW w:w="561" w:type="dxa"/>
            <w:vMerge w:val="restart"/>
          </w:tcPr>
          <w:p w:rsidR="00127E1F" w:rsidRDefault="00127E1F" w:rsidP="00F247B6">
            <w:r>
              <w:t>5.</w:t>
            </w:r>
          </w:p>
          <w:p w:rsidR="00127E1F" w:rsidRPr="00343B8F" w:rsidRDefault="00127E1F" w:rsidP="00F247B6"/>
        </w:tc>
        <w:tc>
          <w:tcPr>
            <w:tcW w:w="1561" w:type="dxa"/>
            <w:vMerge w:val="restart"/>
          </w:tcPr>
          <w:p w:rsidR="00127E1F" w:rsidRPr="00343B8F" w:rsidRDefault="00127E1F" w:rsidP="00F247B6">
            <w:r>
              <w:t>Рефлексивно-</w:t>
            </w:r>
            <w:proofErr w:type="spellStart"/>
            <w:r>
              <w:t>аналитичес</w:t>
            </w:r>
            <w:proofErr w:type="spellEnd"/>
            <w:r>
              <w:t>-кий</w:t>
            </w:r>
          </w:p>
        </w:tc>
        <w:tc>
          <w:tcPr>
            <w:tcW w:w="6095" w:type="dxa"/>
          </w:tcPr>
          <w:p w:rsidR="00127E1F" w:rsidRDefault="00127E1F" w:rsidP="00F247B6">
            <w:r>
              <w:t>Анализ наставником эффективности наставнической деятельности</w:t>
            </w:r>
          </w:p>
        </w:tc>
        <w:tc>
          <w:tcPr>
            <w:tcW w:w="4111" w:type="dxa"/>
          </w:tcPr>
          <w:p w:rsidR="00127E1F" w:rsidRPr="00343B8F" w:rsidRDefault="00127E1F" w:rsidP="00F247B6">
            <w:r>
              <w:t>Июль 2023 (до 10.07)</w:t>
            </w:r>
          </w:p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Default="00127E1F" w:rsidP="00F247B6">
            <w:r>
              <w:t>Определение формата предъявления результата продвижения педагога-наставляемого по ИОМ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9D5C77" w:rsidRDefault="00127E1F" w:rsidP="00F247B6">
            <w:r w:rsidRPr="009D5C77">
              <w:t>Обобщение опыта лучших практик наставничества.</w:t>
            </w:r>
          </w:p>
          <w:p w:rsidR="00127E1F" w:rsidRPr="009D5C77" w:rsidRDefault="00127E1F" w:rsidP="00F247B6">
            <w:r w:rsidRPr="009D5C77">
              <w:t>Привлечение внимания общественности к благородной миссии наставничества.</w:t>
            </w:r>
          </w:p>
          <w:p w:rsidR="00127E1F" w:rsidRDefault="00127E1F" w:rsidP="00F247B6">
            <w:r w:rsidRPr="009D5C77">
              <w:t>Поощрение и н</w:t>
            </w:r>
            <w:r>
              <w:t>аграждение лучших наставников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формы и способы стимулирования, количество поощренных наставников</w:t>
            </w:r>
          </w:p>
        </w:tc>
      </w:tr>
    </w:tbl>
    <w:p w:rsidR="00127E1F" w:rsidRDefault="00127E1F" w:rsidP="00127E1F">
      <w:pPr>
        <w:spacing w:after="0"/>
        <w:jc w:val="both"/>
        <w:rPr>
          <w:sz w:val="28"/>
          <w:szCs w:val="28"/>
        </w:rPr>
      </w:pPr>
    </w:p>
    <w:p w:rsidR="00127E1F" w:rsidRDefault="00127E1F" w:rsidP="00127E1F">
      <w:pPr>
        <w:spacing w:after="0"/>
        <w:jc w:val="both"/>
        <w:rPr>
          <w:rStyle w:val="a9"/>
          <w:sz w:val="28"/>
          <w:szCs w:val="28"/>
        </w:rPr>
      </w:pPr>
      <w:r>
        <w:rPr>
          <w:sz w:val="28"/>
          <w:szCs w:val="28"/>
        </w:rPr>
        <w:t xml:space="preserve">*Заполненный Чек-лист в электронном формате направить на электронную почту </w:t>
      </w:r>
      <w:hyperlink r:id="rId59" w:history="1">
        <w:r w:rsidRPr="00DA4128">
          <w:rPr>
            <w:rStyle w:val="a9"/>
            <w:sz w:val="28"/>
            <w:szCs w:val="28"/>
            <w:lang w:val="en-US"/>
          </w:rPr>
          <w:t>NastavnikRMC</w:t>
        </w:r>
        <w:r w:rsidRPr="00DA4128">
          <w:rPr>
            <w:rStyle w:val="a9"/>
            <w:sz w:val="28"/>
            <w:szCs w:val="28"/>
          </w:rPr>
          <w:t>@</w:t>
        </w:r>
        <w:r w:rsidRPr="00DA4128">
          <w:rPr>
            <w:rStyle w:val="a9"/>
            <w:sz w:val="28"/>
            <w:szCs w:val="28"/>
            <w:lang w:val="en-US"/>
          </w:rPr>
          <w:t>cpmrd</w:t>
        </w:r>
        <w:r w:rsidRPr="00720F3C">
          <w:rPr>
            <w:rStyle w:val="a9"/>
            <w:sz w:val="28"/>
            <w:szCs w:val="28"/>
          </w:rPr>
          <w:t>.</w:t>
        </w:r>
        <w:proofErr w:type="spellStart"/>
        <w:r w:rsidRPr="00DA4128">
          <w:rPr>
            <w:rStyle w:val="a9"/>
            <w:sz w:val="28"/>
            <w:szCs w:val="28"/>
            <w:lang w:val="en-US"/>
          </w:rPr>
          <w:t>ru</w:t>
        </w:r>
        <w:proofErr w:type="spellEnd"/>
      </w:hyperlink>
      <w:r>
        <w:rPr>
          <w:rStyle w:val="a9"/>
          <w:sz w:val="28"/>
          <w:szCs w:val="28"/>
        </w:rPr>
        <w:t xml:space="preserve">  </w:t>
      </w:r>
    </w:p>
    <w:p w:rsidR="0022254B" w:rsidRDefault="00127E1F" w:rsidP="00C81C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7E1F">
        <w:rPr>
          <w:rStyle w:val="a9"/>
          <w:color w:val="auto"/>
          <w:sz w:val="28"/>
          <w:szCs w:val="28"/>
          <w:u w:val="none"/>
        </w:rPr>
        <w:t xml:space="preserve">в срок </w:t>
      </w:r>
      <w:r w:rsidRPr="003A1258">
        <w:rPr>
          <w:rStyle w:val="a9"/>
          <w:b/>
          <w:color w:val="auto"/>
          <w:sz w:val="28"/>
          <w:szCs w:val="28"/>
          <w:u w:val="none"/>
        </w:rPr>
        <w:t xml:space="preserve">до </w:t>
      </w:r>
      <w:r w:rsidR="00531697" w:rsidRPr="003A1258">
        <w:rPr>
          <w:rStyle w:val="a9"/>
          <w:b/>
          <w:color w:val="auto"/>
          <w:sz w:val="28"/>
          <w:szCs w:val="28"/>
          <w:u w:val="none"/>
        </w:rPr>
        <w:t>15</w:t>
      </w:r>
      <w:r w:rsidRPr="003A1258">
        <w:rPr>
          <w:rStyle w:val="a9"/>
          <w:b/>
          <w:color w:val="auto"/>
          <w:sz w:val="28"/>
          <w:szCs w:val="28"/>
          <w:u w:val="none"/>
        </w:rPr>
        <w:t xml:space="preserve"> января 2023 года</w:t>
      </w:r>
    </w:p>
    <w:sectPr w:rsidR="0022254B" w:rsidSect="00F247B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CCE" w:rsidRDefault="00690CCE" w:rsidP="001266F2">
      <w:pPr>
        <w:spacing w:after="0" w:line="240" w:lineRule="auto"/>
      </w:pPr>
      <w:r>
        <w:separator/>
      </w:r>
    </w:p>
  </w:endnote>
  <w:endnote w:type="continuationSeparator" w:id="0">
    <w:p w:rsidR="00690CCE" w:rsidRDefault="00690CCE" w:rsidP="00126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7346205"/>
      <w:docPartObj>
        <w:docPartGallery w:val="Page Numbers (Bottom of Page)"/>
        <w:docPartUnique/>
      </w:docPartObj>
    </w:sdtPr>
    <w:sdtEndPr/>
    <w:sdtContent>
      <w:p w:rsidR="00F247B6" w:rsidRDefault="00F247B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05B9">
          <w:rPr>
            <w:noProof/>
          </w:rPr>
          <w:t>21</w:t>
        </w:r>
        <w:r>
          <w:fldChar w:fldCharType="end"/>
        </w:r>
      </w:p>
    </w:sdtContent>
  </w:sdt>
  <w:p w:rsidR="00F247B6" w:rsidRDefault="00F247B6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6606898"/>
      <w:docPartObj>
        <w:docPartGallery w:val="Page Numbers (Bottom of Page)"/>
        <w:docPartUnique/>
      </w:docPartObj>
    </w:sdtPr>
    <w:sdtEndPr/>
    <w:sdtContent>
      <w:p w:rsidR="00F247B6" w:rsidRDefault="00690CCE">
        <w:pPr>
          <w:pStyle w:val="ac"/>
          <w:jc w:val="center"/>
        </w:pPr>
      </w:p>
    </w:sdtContent>
  </w:sdt>
  <w:p w:rsidR="00F247B6" w:rsidRDefault="00F247B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CCE" w:rsidRDefault="00690CCE" w:rsidP="001266F2">
      <w:pPr>
        <w:spacing w:after="0" w:line="240" w:lineRule="auto"/>
      </w:pPr>
      <w:r>
        <w:separator/>
      </w:r>
    </w:p>
  </w:footnote>
  <w:footnote w:type="continuationSeparator" w:id="0">
    <w:p w:rsidR="00690CCE" w:rsidRDefault="00690CCE" w:rsidP="00126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47B6" w:rsidRDefault="00F247B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A1C5C"/>
    <w:multiLevelType w:val="hybridMultilevel"/>
    <w:tmpl w:val="4ACE2E0A"/>
    <w:lvl w:ilvl="0" w:tplc="B7B42400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745EC714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CEFC5676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54025BF0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92A4113A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64E07DC4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410E3812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7A50D964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4E0E00C0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1" w15:restartNumberingAfterBreak="0">
    <w:nsid w:val="0D192F11"/>
    <w:multiLevelType w:val="hybridMultilevel"/>
    <w:tmpl w:val="AF52484A"/>
    <w:lvl w:ilvl="0" w:tplc="403817A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1675E"/>
    <w:multiLevelType w:val="multilevel"/>
    <w:tmpl w:val="8C4E0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3" w15:restartNumberingAfterBreak="0">
    <w:nsid w:val="11176563"/>
    <w:multiLevelType w:val="hybridMultilevel"/>
    <w:tmpl w:val="BD68AEE0"/>
    <w:lvl w:ilvl="0" w:tplc="403817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7A5D5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FC09B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4A022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5CBFE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B8273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E4958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A6F03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1A70D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5D24D5"/>
    <w:multiLevelType w:val="hybridMultilevel"/>
    <w:tmpl w:val="2C74C02A"/>
    <w:lvl w:ilvl="0" w:tplc="B4F24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E4BC4"/>
    <w:multiLevelType w:val="multilevel"/>
    <w:tmpl w:val="EB5257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697A11"/>
    <w:multiLevelType w:val="hybridMultilevel"/>
    <w:tmpl w:val="6C546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D53E36"/>
    <w:multiLevelType w:val="hybridMultilevel"/>
    <w:tmpl w:val="DB6A0234"/>
    <w:lvl w:ilvl="0" w:tplc="C562C278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FEE66388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BE262A64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CB52BBBC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A0C2A5C0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3F6C6230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606A4804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11985B16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B93E22B4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8" w15:restartNumberingAfterBreak="0">
    <w:nsid w:val="1E3466EF"/>
    <w:multiLevelType w:val="hybridMultilevel"/>
    <w:tmpl w:val="73A4D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C5F5C"/>
    <w:multiLevelType w:val="hybridMultilevel"/>
    <w:tmpl w:val="49E2C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F1071E"/>
    <w:multiLevelType w:val="hybridMultilevel"/>
    <w:tmpl w:val="6F9C5246"/>
    <w:lvl w:ilvl="0" w:tplc="DE0277C8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9B488FBA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4836A734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1D827252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2E4455AC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FDFEC7F2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38404692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CCD6BF5A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7D00CBD4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11" w15:restartNumberingAfterBreak="0">
    <w:nsid w:val="24DF3A44"/>
    <w:multiLevelType w:val="hybridMultilevel"/>
    <w:tmpl w:val="4CEED7CC"/>
    <w:lvl w:ilvl="0" w:tplc="EF86AD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321F7D"/>
    <w:multiLevelType w:val="multilevel"/>
    <w:tmpl w:val="7B783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7AF1B47"/>
    <w:multiLevelType w:val="hybridMultilevel"/>
    <w:tmpl w:val="50066E9C"/>
    <w:lvl w:ilvl="0" w:tplc="EF86ADE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882983"/>
    <w:multiLevelType w:val="hybridMultilevel"/>
    <w:tmpl w:val="5EB23E34"/>
    <w:lvl w:ilvl="0" w:tplc="EF86AD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2B50EDB"/>
    <w:multiLevelType w:val="hybridMultilevel"/>
    <w:tmpl w:val="0D7EF55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B7507A"/>
    <w:multiLevelType w:val="hybridMultilevel"/>
    <w:tmpl w:val="53A4260A"/>
    <w:lvl w:ilvl="0" w:tplc="EF86AD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544D47"/>
    <w:multiLevelType w:val="hybridMultilevel"/>
    <w:tmpl w:val="BCFA603A"/>
    <w:lvl w:ilvl="0" w:tplc="EF86ADE2">
      <w:start w:val="1"/>
      <w:numFmt w:val="bullet"/>
      <w:lvlText w:val=""/>
      <w:lvlJc w:val="left"/>
      <w:pPr>
        <w:ind w:left="8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8" w15:restartNumberingAfterBreak="0">
    <w:nsid w:val="47B937B6"/>
    <w:multiLevelType w:val="hybridMultilevel"/>
    <w:tmpl w:val="2012BC50"/>
    <w:lvl w:ilvl="0" w:tplc="403817A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A727E7"/>
    <w:multiLevelType w:val="hybridMultilevel"/>
    <w:tmpl w:val="E916A1A4"/>
    <w:lvl w:ilvl="0" w:tplc="A358E53C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D4D20E8E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A190B940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539E4868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1D7678C2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06CAB546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CB2E1DD6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F2DEB99C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21A4D3BE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20" w15:restartNumberingAfterBreak="0">
    <w:nsid w:val="4CDE1EA0"/>
    <w:multiLevelType w:val="hybridMultilevel"/>
    <w:tmpl w:val="4FA84E1E"/>
    <w:lvl w:ilvl="0" w:tplc="EF86AD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2915367"/>
    <w:multiLevelType w:val="hybridMultilevel"/>
    <w:tmpl w:val="A2ECD5E4"/>
    <w:lvl w:ilvl="0" w:tplc="04B4D980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B1C08A64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C928B550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5C768D2C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34D070F4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9E20C69A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B3A437E4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8F565F5E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21681E3A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22" w15:restartNumberingAfterBreak="0">
    <w:nsid w:val="5BCF5A90"/>
    <w:multiLevelType w:val="hybridMultilevel"/>
    <w:tmpl w:val="A3D4785A"/>
    <w:lvl w:ilvl="0" w:tplc="32C62E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EF86ADE2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1011FBA"/>
    <w:multiLevelType w:val="hybridMultilevel"/>
    <w:tmpl w:val="9E0A4EE2"/>
    <w:lvl w:ilvl="0" w:tplc="7BF027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BF027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3F4EBF"/>
    <w:multiLevelType w:val="hybridMultilevel"/>
    <w:tmpl w:val="85627086"/>
    <w:lvl w:ilvl="0" w:tplc="64D4897C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FABA687E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3AECDFA2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F7DEB28E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87D8E684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E9609448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1D104EBC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F47CC614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855A5AC4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25" w15:restartNumberingAfterBreak="0">
    <w:nsid w:val="63C5510E"/>
    <w:multiLevelType w:val="multilevel"/>
    <w:tmpl w:val="6ED6973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A853C07"/>
    <w:multiLevelType w:val="hybridMultilevel"/>
    <w:tmpl w:val="3DD80F42"/>
    <w:lvl w:ilvl="0" w:tplc="A2F4EC96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C27EF8E4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FD6CE0B6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2C0ADD66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45B6E950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5A447148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46A6A4FE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416AFC10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87DC8044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27" w15:restartNumberingAfterBreak="0">
    <w:nsid w:val="6E45259E"/>
    <w:multiLevelType w:val="hybridMultilevel"/>
    <w:tmpl w:val="90BCE216"/>
    <w:lvl w:ilvl="0" w:tplc="EF86AD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2032A48"/>
    <w:multiLevelType w:val="hybridMultilevel"/>
    <w:tmpl w:val="8D986B4E"/>
    <w:lvl w:ilvl="0" w:tplc="B4F24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537E04"/>
    <w:multiLevelType w:val="hybridMultilevel"/>
    <w:tmpl w:val="13560C64"/>
    <w:lvl w:ilvl="0" w:tplc="A2DEA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4"/>
  </w:num>
  <w:num w:numId="3">
    <w:abstractNumId w:val="15"/>
  </w:num>
  <w:num w:numId="4">
    <w:abstractNumId w:val="19"/>
  </w:num>
  <w:num w:numId="5">
    <w:abstractNumId w:val="26"/>
  </w:num>
  <w:num w:numId="6">
    <w:abstractNumId w:val="10"/>
  </w:num>
  <w:num w:numId="7">
    <w:abstractNumId w:val="0"/>
  </w:num>
  <w:num w:numId="8">
    <w:abstractNumId w:val="7"/>
  </w:num>
  <w:num w:numId="9">
    <w:abstractNumId w:val="24"/>
  </w:num>
  <w:num w:numId="10">
    <w:abstractNumId w:val="21"/>
  </w:num>
  <w:num w:numId="11">
    <w:abstractNumId w:val="28"/>
  </w:num>
  <w:num w:numId="12">
    <w:abstractNumId w:val="11"/>
  </w:num>
  <w:num w:numId="13">
    <w:abstractNumId w:val="17"/>
  </w:num>
  <w:num w:numId="14">
    <w:abstractNumId w:val="3"/>
  </w:num>
  <w:num w:numId="15">
    <w:abstractNumId w:val="18"/>
  </w:num>
  <w:num w:numId="16">
    <w:abstractNumId w:val="1"/>
  </w:num>
  <w:num w:numId="17">
    <w:abstractNumId w:val="2"/>
  </w:num>
  <w:num w:numId="18">
    <w:abstractNumId w:val="16"/>
  </w:num>
  <w:num w:numId="19">
    <w:abstractNumId w:val="6"/>
  </w:num>
  <w:num w:numId="20">
    <w:abstractNumId w:val="9"/>
  </w:num>
  <w:num w:numId="21">
    <w:abstractNumId w:val="8"/>
  </w:num>
  <w:num w:numId="22">
    <w:abstractNumId w:val="23"/>
  </w:num>
  <w:num w:numId="23">
    <w:abstractNumId w:val="12"/>
  </w:num>
  <w:num w:numId="24">
    <w:abstractNumId w:val="13"/>
  </w:num>
  <w:num w:numId="25">
    <w:abstractNumId w:val="22"/>
  </w:num>
  <w:num w:numId="26">
    <w:abstractNumId w:val="29"/>
  </w:num>
  <w:num w:numId="27">
    <w:abstractNumId w:val="14"/>
  </w:num>
  <w:num w:numId="28">
    <w:abstractNumId w:val="27"/>
  </w:num>
  <w:num w:numId="29">
    <w:abstractNumId w:val="20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1EA"/>
    <w:rsid w:val="000077D7"/>
    <w:rsid w:val="0003093A"/>
    <w:rsid w:val="00035DEC"/>
    <w:rsid w:val="00040C87"/>
    <w:rsid w:val="00041B46"/>
    <w:rsid w:val="000C3AE3"/>
    <w:rsid w:val="000D423E"/>
    <w:rsid w:val="000E25F4"/>
    <w:rsid w:val="000E4646"/>
    <w:rsid w:val="000E4FCC"/>
    <w:rsid w:val="000E6A6F"/>
    <w:rsid w:val="000F6A43"/>
    <w:rsid w:val="000F7ABA"/>
    <w:rsid w:val="001266F2"/>
    <w:rsid w:val="00127E1F"/>
    <w:rsid w:val="00142C8C"/>
    <w:rsid w:val="00153BB9"/>
    <w:rsid w:val="00182710"/>
    <w:rsid w:val="001A1D1B"/>
    <w:rsid w:val="001B04DA"/>
    <w:rsid w:val="001B11B6"/>
    <w:rsid w:val="001B21C7"/>
    <w:rsid w:val="001D373C"/>
    <w:rsid w:val="001D5695"/>
    <w:rsid w:val="001D5A77"/>
    <w:rsid w:val="001E6FEC"/>
    <w:rsid w:val="001F3CC3"/>
    <w:rsid w:val="0022254B"/>
    <w:rsid w:val="00252F86"/>
    <w:rsid w:val="002675E8"/>
    <w:rsid w:val="0028322A"/>
    <w:rsid w:val="002B5E23"/>
    <w:rsid w:val="002C3D83"/>
    <w:rsid w:val="002C4747"/>
    <w:rsid w:val="002F135E"/>
    <w:rsid w:val="00301E7A"/>
    <w:rsid w:val="0030493F"/>
    <w:rsid w:val="003052A3"/>
    <w:rsid w:val="00314E05"/>
    <w:rsid w:val="00332CBF"/>
    <w:rsid w:val="0033515D"/>
    <w:rsid w:val="00340F6E"/>
    <w:rsid w:val="0037320F"/>
    <w:rsid w:val="003A1258"/>
    <w:rsid w:val="003B0EEF"/>
    <w:rsid w:val="003B4BC0"/>
    <w:rsid w:val="00404A0D"/>
    <w:rsid w:val="00413862"/>
    <w:rsid w:val="0043141B"/>
    <w:rsid w:val="0043479E"/>
    <w:rsid w:val="0046163C"/>
    <w:rsid w:val="00465DE9"/>
    <w:rsid w:val="00496182"/>
    <w:rsid w:val="004968E7"/>
    <w:rsid w:val="004D59C5"/>
    <w:rsid w:val="004F1408"/>
    <w:rsid w:val="00511638"/>
    <w:rsid w:val="00531697"/>
    <w:rsid w:val="00545F46"/>
    <w:rsid w:val="00547BE2"/>
    <w:rsid w:val="005713D1"/>
    <w:rsid w:val="005757EE"/>
    <w:rsid w:val="00584FF1"/>
    <w:rsid w:val="00595A6C"/>
    <w:rsid w:val="00596744"/>
    <w:rsid w:val="005B51ED"/>
    <w:rsid w:val="005D6AD3"/>
    <w:rsid w:val="005D718B"/>
    <w:rsid w:val="005D752E"/>
    <w:rsid w:val="005E7A03"/>
    <w:rsid w:val="005F27E3"/>
    <w:rsid w:val="00606E75"/>
    <w:rsid w:val="00625EF3"/>
    <w:rsid w:val="00641224"/>
    <w:rsid w:val="0066528B"/>
    <w:rsid w:val="00677CBF"/>
    <w:rsid w:val="00690CCE"/>
    <w:rsid w:val="00691CDA"/>
    <w:rsid w:val="006A2B23"/>
    <w:rsid w:val="006A7FD4"/>
    <w:rsid w:val="006B1BC3"/>
    <w:rsid w:val="006C21DB"/>
    <w:rsid w:val="00713682"/>
    <w:rsid w:val="00717BAD"/>
    <w:rsid w:val="00720ED2"/>
    <w:rsid w:val="00723D21"/>
    <w:rsid w:val="007268C4"/>
    <w:rsid w:val="0074040C"/>
    <w:rsid w:val="00792315"/>
    <w:rsid w:val="0079475D"/>
    <w:rsid w:val="007A44F4"/>
    <w:rsid w:val="007B5777"/>
    <w:rsid w:val="007E1F10"/>
    <w:rsid w:val="008064C0"/>
    <w:rsid w:val="00824A5E"/>
    <w:rsid w:val="00835015"/>
    <w:rsid w:val="008428A9"/>
    <w:rsid w:val="0084508E"/>
    <w:rsid w:val="00866C14"/>
    <w:rsid w:val="0088324E"/>
    <w:rsid w:val="00891560"/>
    <w:rsid w:val="0089472F"/>
    <w:rsid w:val="008B0ED2"/>
    <w:rsid w:val="008B4996"/>
    <w:rsid w:val="008B4FAA"/>
    <w:rsid w:val="008D7C67"/>
    <w:rsid w:val="00904DD6"/>
    <w:rsid w:val="00906748"/>
    <w:rsid w:val="009375ED"/>
    <w:rsid w:val="00962366"/>
    <w:rsid w:val="009639E0"/>
    <w:rsid w:val="0097409B"/>
    <w:rsid w:val="009913E7"/>
    <w:rsid w:val="009922DE"/>
    <w:rsid w:val="00993EF2"/>
    <w:rsid w:val="00A179B4"/>
    <w:rsid w:val="00A40F30"/>
    <w:rsid w:val="00AB0A12"/>
    <w:rsid w:val="00AD1BF6"/>
    <w:rsid w:val="00AF19BD"/>
    <w:rsid w:val="00B07DDB"/>
    <w:rsid w:val="00B35C89"/>
    <w:rsid w:val="00B71FB0"/>
    <w:rsid w:val="00BB254C"/>
    <w:rsid w:val="00BB27C6"/>
    <w:rsid w:val="00BB7526"/>
    <w:rsid w:val="00BC534C"/>
    <w:rsid w:val="00BE132B"/>
    <w:rsid w:val="00BE15B6"/>
    <w:rsid w:val="00BF05B9"/>
    <w:rsid w:val="00BF3CED"/>
    <w:rsid w:val="00BF494B"/>
    <w:rsid w:val="00C261EA"/>
    <w:rsid w:val="00C35108"/>
    <w:rsid w:val="00C61E68"/>
    <w:rsid w:val="00C65E9E"/>
    <w:rsid w:val="00C74083"/>
    <w:rsid w:val="00C81C38"/>
    <w:rsid w:val="00C841F5"/>
    <w:rsid w:val="00CA11D3"/>
    <w:rsid w:val="00CB2102"/>
    <w:rsid w:val="00CD2BB8"/>
    <w:rsid w:val="00CE70D2"/>
    <w:rsid w:val="00CF1F66"/>
    <w:rsid w:val="00CF3138"/>
    <w:rsid w:val="00D06B34"/>
    <w:rsid w:val="00D27C5B"/>
    <w:rsid w:val="00D50AA1"/>
    <w:rsid w:val="00D570A5"/>
    <w:rsid w:val="00D90301"/>
    <w:rsid w:val="00D93E15"/>
    <w:rsid w:val="00D9512B"/>
    <w:rsid w:val="00DA1C5B"/>
    <w:rsid w:val="00DB4FBD"/>
    <w:rsid w:val="00DB74C9"/>
    <w:rsid w:val="00DC3CCA"/>
    <w:rsid w:val="00DC6E90"/>
    <w:rsid w:val="00DD744E"/>
    <w:rsid w:val="00DE15BF"/>
    <w:rsid w:val="00DE1CAF"/>
    <w:rsid w:val="00DE6AAE"/>
    <w:rsid w:val="00DF724B"/>
    <w:rsid w:val="00E12A4B"/>
    <w:rsid w:val="00E42AA2"/>
    <w:rsid w:val="00E52F6C"/>
    <w:rsid w:val="00E63354"/>
    <w:rsid w:val="00E75E8D"/>
    <w:rsid w:val="00E769D2"/>
    <w:rsid w:val="00E85C41"/>
    <w:rsid w:val="00EA356E"/>
    <w:rsid w:val="00EA465D"/>
    <w:rsid w:val="00EC2863"/>
    <w:rsid w:val="00F0160C"/>
    <w:rsid w:val="00F200A3"/>
    <w:rsid w:val="00F247B6"/>
    <w:rsid w:val="00F26B59"/>
    <w:rsid w:val="00F43AB1"/>
    <w:rsid w:val="00F60275"/>
    <w:rsid w:val="00F64799"/>
    <w:rsid w:val="00F76D46"/>
    <w:rsid w:val="00FA194B"/>
    <w:rsid w:val="00FE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194D5CC-004C-4DB9-9534-D47B60F55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CCA"/>
  </w:style>
  <w:style w:type="paragraph" w:styleId="1">
    <w:name w:val="heading 1"/>
    <w:basedOn w:val="a"/>
    <w:link w:val="10"/>
    <w:uiPriority w:val="9"/>
    <w:qFormat/>
    <w:rsid w:val="00DC3C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266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266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266F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8B4FA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1FB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C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C3CCA"/>
    <w:rPr>
      <w:b/>
      <w:bCs/>
    </w:rPr>
  </w:style>
  <w:style w:type="paragraph" w:styleId="a4">
    <w:name w:val="No Spacing"/>
    <w:link w:val="a5"/>
    <w:uiPriority w:val="1"/>
    <w:qFormat/>
    <w:rsid w:val="00DC3CCA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DC3CCA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DC3CCA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BB2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63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1266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266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266F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126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1266F2"/>
    <w:rPr>
      <w:color w:val="0000FF"/>
      <w:u w:val="single"/>
    </w:rPr>
  </w:style>
  <w:style w:type="paragraph" w:customStyle="1" w:styleId="formattext">
    <w:name w:val="formattext"/>
    <w:basedOn w:val="a"/>
    <w:rsid w:val="00126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26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266F2"/>
  </w:style>
  <w:style w:type="paragraph" w:styleId="ac">
    <w:name w:val="footer"/>
    <w:basedOn w:val="a"/>
    <w:link w:val="ad"/>
    <w:uiPriority w:val="99"/>
    <w:unhideWhenUsed/>
    <w:rsid w:val="00126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266F2"/>
  </w:style>
  <w:style w:type="character" w:customStyle="1" w:styleId="docdata">
    <w:name w:val="docdata"/>
    <w:aliases w:val="docy,v5,2826,bqiaagaaeyqcaaagiaiaaaojcgaabzckaaaaaaaaaaaaaaaaaaaaaaaaaaaaaaaaaaaaaaaaaaaaaaaaaaaaaaaaaaaaaaaaaaaaaaaaaaaaaaaaaaaaaaaaaaaaaaaaaaaaaaaaaaaaaaaaaaaaaaaaaaaaaaaaaaaaaaaaaaaaaaaaaaaaaaaaaaaaaaaaaaaaaaaaaaaaaaaaaaaaaaaaaaaaaaaaaaaaaaaa"/>
    <w:basedOn w:val="a0"/>
    <w:rsid w:val="001B04DA"/>
  </w:style>
  <w:style w:type="character" w:customStyle="1" w:styleId="cat-links">
    <w:name w:val="cat-links"/>
    <w:basedOn w:val="a0"/>
    <w:rsid w:val="0003093A"/>
  </w:style>
  <w:style w:type="character" w:customStyle="1" w:styleId="posted-by">
    <w:name w:val="posted-by"/>
    <w:basedOn w:val="a0"/>
    <w:rsid w:val="0003093A"/>
  </w:style>
  <w:style w:type="character" w:customStyle="1" w:styleId="author-name">
    <w:name w:val="author-name"/>
    <w:basedOn w:val="a0"/>
    <w:rsid w:val="0003093A"/>
  </w:style>
  <w:style w:type="character" w:customStyle="1" w:styleId="published">
    <w:name w:val="published"/>
    <w:basedOn w:val="a0"/>
    <w:rsid w:val="0003093A"/>
  </w:style>
  <w:style w:type="paragraph" w:customStyle="1" w:styleId="Default">
    <w:name w:val="Default"/>
    <w:rsid w:val="000309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A19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FA194B"/>
    <w:pPr>
      <w:widowControl w:val="0"/>
      <w:autoSpaceDE w:val="0"/>
      <w:autoSpaceDN w:val="0"/>
      <w:spacing w:after="0" w:line="240" w:lineRule="auto"/>
      <w:ind w:left="122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f">
    <w:name w:val="Основной текст Знак"/>
    <w:basedOn w:val="a0"/>
    <w:link w:val="ae"/>
    <w:uiPriority w:val="1"/>
    <w:rsid w:val="00FA194B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FA19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50">
    <w:name w:val="Заголовок 5 Знак"/>
    <w:basedOn w:val="a0"/>
    <w:link w:val="5"/>
    <w:uiPriority w:val="9"/>
    <w:rsid w:val="008B4FAA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af0">
    <w:name w:val="page number"/>
    <w:basedOn w:val="a0"/>
    <w:uiPriority w:val="99"/>
    <w:unhideWhenUsed/>
    <w:rsid w:val="002C4747"/>
  </w:style>
  <w:style w:type="character" w:customStyle="1" w:styleId="60">
    <w:name w:val="Заголовок 6 Знак"/>
    <w:basedOn w:val="a0"/>
    <w:link w:val="6"/>
    <w:uiPriority w:val="9"/>
    <w:semiHidden/>
    <w:rsid w:val="00B71FB0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af1">
    <w:name w:val="Emphasis"/>
    <w:basedOn w:val="a0"/>
    <w:uiPriority w:val="20"/>
    <w:qFormat/>
    <w:rsid w:val="00B71FB0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71FB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71FB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71FB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71FB0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5">
    <w:name w:val="c5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71FB0"/>
  </w:style>
  <w:style w:type="character" w:customStyle="1" w:styleId="c4">
    <w:name w:val="c4"/>
    <w:basedOn w:val="a0"/>
    <w:rsid w:val="00B71FB0"/>
  </w:style>
  <w:style w:type="paragraph" w:customStyle="1" w:styleId="c48">
    <w:name w:val="c48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B71FB0"/>
  </w:style>
  <w:style w:type="character" w:customStyle="1" w:styleId="c35">
    <w:name w:val="c35"/>
    <w:basedOn w:val="a0"/>
    <w:rsid w:val="00B71FB0"/>
  </w:style>
  <w:style w:type="paragraph" w:customStyle="1" w:styleId="c25">
    <w:name w:val="c25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71FB0"/>
  </w:style>
  <w:style w:type="character" w:customStyle="1" w:styleId="c8">
    <w:name w:val="c8"/>
    <w:basedOn w:val="a0"/>
    <w:rsid w:val="00B71FB0"/>
  </w:style>
  <w:style w:type="character" w:customStyle="1" w:styleId="c28">
    <w:name w:val="c28"/>
    <w:basedOn w:val="a0"/>
    <w:rsid w:val="00B71FB0"/>
  </w:style>
  <w:style w:type="paragraph" w:customStyle="1" w:styleId="c10">
    <w:name w:val="c10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B71FB0"/>
  </w:style>
  <w:style w:type="character" w:customStyle="1" w:styleId="c46">
    <w:name w:val="c46"/>
    <w:basedOn w:val="a0"/>
    <w:rsid w:val="00B71FB0"/>
  </w:style>
  <w:style w:type="paragraph" w:customStyle="1" w:styleId="c21">
    <w:name w:val="c21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1">
    <w:name w:val="c71"/>
    <w:basedOn w:val="a0"/>
    <w:rsid w:val="00B71FB0"/>
  </w:style>
  <w:style w:type="paragraph" w:customStyle="1" w:styleId="s29as">
    <w:name w:val="s29as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nceo">
    <w:name w:val="_1nceo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pz9t">
    <w:name w:val="_3pz9t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7">
    <w:name w:val="font_7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8">
    <w:name w:val="font_8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xguard">
    <w:name w:val="wixguard"/>
    <w:basedOn w:val="a0"/>
    <w:rsid w:val="00B71FB0"/>
  </w:style>
  <w:style w:type="character" w:customStyle="1" w:styleId="color14">
    <w:name w:val="color_14"/>
    <w:basedOn w:val="a0"/>
    <w:rsid w:val="00B71FB0"/>
  </w:style>
  <w:style w:type="character" w:customStyle="1" w:styleId="color12">
    <w:name w:val="color_12"/>
    <w:basedOn w:val="a0"/>
    <w:rsid w:val="00B71FB0"/>
  </w:style>
  <w:style w:type="character" w:customStyle="1" w:styleId="color24">
    <w:name w:val="color_24"/>
    <w:basedOn w:val="a0"/>
    <w:rsid w:val="00B71FB0"/>
  </w:style>
  <w:style w:type="character" w:customStyle="1" w:styleId="kktle">
    <w:name w:val="kktle"/>
    <w:basedOn w:val="a0"/>
    <w:rsid w:val="00B71FB0"/>
  </w:style>
  <w:style w:type="paragraph" w:customStyle="1" w:styleId="3lu8e">
    <w:name w:val="_3lu8e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B71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B71F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1508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2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1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27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50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4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4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2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04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http://www.dagminobr.ru/documenty/prikazi_minobrnauki_rd/prikaz_0502123322_ot_14_marta_2022g" TargetMode="External"/><Relationship Id="rId26" Type="http://schemas.openxmlformats.org/officeDocument/2006/relationships/image" Target="media/image9.png"/><Relationship Id="rId39" Type="http://schemas.openxmlformats.org/officeDocument/2006/relationships/image" Target="media/image19.png"/><Relationship Id="rId21" Type="http://schemas.openxmlformats.org/officeDocument/2006/relationships/footer" Target="footer2.xml"/><Relationship Id="rId34" Type="http://schemas.microsoft.com/office/2007/relationships/hdphoto" Target="media/hdphoto4.wdp"/><Relationship Id="rId42" Type="http://schemas.openxmlformats.org/officeDocument/2006/relationships/image" Target="media/image21.png"/><Relationship Id="rId47" Type="http://schemas.microsoft.com/office/2007/relationships/hdphoto" Target="media/hdphoto9.wdp"/><Relationship Id="rId50" Type="http://schemas.openxmlformats.org/officeDocument/2006/relationships/hyperlink" Target="https://apkpro.ru/fmc/" TargetMode="External"/><Relationship Id="rId55" Type="http://schemas.openxmlformats.org/officeDocument/2006/relationships/hyperlink" Target="https://apkpro.ru/fmc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350611183" TargetMode="External"/><Relationship Id="rId20" Type="http://schemas.openxmlformats.org/officeDocument/2006/relationships/footer" Target="footer1.xml"/><Relationship Id="rId29" Type="http://schemas.openxmlformats.org/officeDocument/2006/relationships/image" Target="media/image12.png"/><Relationship Id="rId41" Type="http://schemas.microsoft.com/office/2007/relationships/hdphoto" Target="media/hdphoto6.wdp"/><Relationship Id="rId54" Type="http://schemas.openxmlformats.org/officeDocument/2006/relationships/hyperlink" Target="https://edsoo.ru/Klassifikaciya_matematicheskih_obektov_po_raznim_osnovaniyam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8.png"/><Relationship Id="rId32" Type="http://schemas.openxmlformats.org/officeDocument/2006/relationships/image" Target="media/image14.png"/><Relationship Id="rId37" Type="http://schemas.microsoft.com/office/2007/relationships/hdphoto" Target="media/hdphoto5.wdp"/><Relationship Id="rId40" Type="http://schemas.openxmlformats.org/officeDocument/2006/relationships/image" Target="media/image20.png"/><Relationship Id="rId45" Type="http://schemas.microsoft.com/office/2007/relationships/hdphoto" Target="media/hdphoto8.wdp"/><Relationship Id="rId53" Type="http://schemas.openxmlformats.org/officeDocument/2006/relationships/hyperlink" Target="https://resh.edu.ru/subject/13/" TargetMode="External"/><Relationship Id="rId58" Type="http://schemas.openxmlformats.org/officeDocument/2006/relationships/hyperlink" Target="https://resh.edu.ru/subject/12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564112504" TargetMode="External"/><Relationship Id="rId23" Type="http://schemas.openxmlformats.org/officeDocument/2006/relationships/header" Target="header1.xml"/><Relationship Id="rId28" Type="http://schemas.openxmlformats.org/officeDocument/2006/relationships/image" Target="media/image11.png"/><Relationship Id="rId36" Type="http://schemas.openxmlformats.org/officeDocument/2006/relationships/image" Target="media/image17.png"/><Relationship Id="rId49" Type="http://schemas.openxmlformats.org/officeDocument/2006/relationships/hyperlink" Target="https://edsoo.ru/Chelovek_tvorec_kulturnih_cennostej_Iz_istorii_pismennosti.htm" TargetMode="External"/><Relationship Id="rId57" Type="http://schemas.openxmlformats.org/officeDocument/2006/relationships/hyperlink" Target="https://resh.edu.ru/subject/43/" TargetMode="External"/><Relationship Id="rId61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www.dagminobr.ru/" TargetMode="External"/><Relationship Id="rId31" Type="http://schemas.microsoft.com/office/2007/relationships/hdphoto" Target="media/hdphoto3.wdp"/><Relationship Id="rId44" Type="http://schemas.openxmlformats.org/officeDocument/2006/relationships/image" Target="media/image22.png"/><Relationship Id="rId52" Type="http://schemas.openxmlformats.org/officeDocument/2006/relationships/hyperlink" Target="https://edsoo.ru/Formirovanie_metapredmetnih_rezultatov_obucheniya_mladshih_shkolnikov.htm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https://docs.cntd.ru/document/564112504" TargetMode="External"/><Relationship Id="rId22" Type="http://schemas.openxmlformats.org/officeDocument/2006/relationships/image" Target="media/image7.png"/><Relationship Id="rId27" Type="http://schemas.openxmlformats.org/officeDocument/2006/relationships/image" Target="media/image10.png"/><Relationship Id="rId30" Type="http://schemas.openxmlformats.org/officeDocument/2006/relationships/image" Target="media/image13.png"/><Relationship Id="rId35" Type="http://schemas.openxmlformats.org/officeDocument/2006/relationships/image" Target="media/image16.png"/><Relationship Id="rId43" Type="http://schemas.microsoft.com/office/2007/relationships/hdphoto" Target="media/hdphoto7.wdp"/><Relationship Id="rId48" Type="http://schemas.openxmlformats.org/officeDocument/2006/relationships/hyperlink" Target="https://edsoo.ru/Tekstovaya_deyatelnost_uchaschihsya_4_klassa.htm" TargetMode="External"/><Relationship Id="rId56" Type="http://schemas.openxmlformats.org/officeDocument/2006/relationships/hyperlink" Target="https://resh.edu.ru/subject/43/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edsoo.ru/Russkij_yazik_Nachalnaya_shkola_Rabotaem_s_tekstom_opisaniem.htm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6.png"/><Relationship Id="rId25" Type="http://schemas.microsoft.com/office/2007/relationships/hdphoto" Target="media/hdphoto2.wdp"/><Relationship Id="rId33" Type="http://schemas.openxmlformats.org/officeDocument/2006/relationships/image" Target="media/image15.png"/><Relationship Id="rId38" Type="http://schemas.openxmlformats.org/officeDocument/2006/relationships/image" Target="media/image18.png"/><Relationship Id="rId46" Type="http://schemas.openxmlformats.org/officeDocument/2006/relationships/image" Target="media/image23.png"/><Relationship Id="rId59" Type="http://schemas.openxmlformats.org/officeDocument/2006/relationships/hyperlink" Target="mailto:NastavnikRMC@cpmr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CF095-05AB-4874-BB7B-83AFBB311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</TotalTime>
  <Pages>1</Pages>
  <Words>32801</Words>
  <Characters>186972</Characters>
  <Application>Microsoft Office Word</Application>
  <DocSecurity>0</DocSecurity>
  <Lines>1558</Lines>
  <Paragraphs>438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Кычкина Антонина Анатольевна</dc:creator>
  <cp:keywords/>
  <dc:description/>
  <cp:lastModifiedBy>Пользователь</cp:lastModifiedBy>
  <cp:revision>122</cp:revision>
  <cp:lastPrinted>2022-12-12T11:56:00Z</cp:lastPrinted>
  <dcterms:created xsi:type="dcterms:W3CDTF">2022-12-07T13:13:00Z</dcterms:created>
  <dcterms:modified xsi:type="dcterms:W3CDTF">2023-01-20T06:19:00Z</dcterms:modified>
</cp:coreProperties>
</file>