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38F">
      <w:pPr>
        <w:rPr>
          <w:b/>
          <w:sz w:val="28"/>
        </w:rPr>
      </w:pPr>
      <w:r w:rsidRPr="006A038F">
        <w:rPr>
          <w:b/>
          <w:sz w:val="28"/>
        </w:rPr>
        <w:t>Сведения о категории обучающихся,</w:t>
      </w:r>
      <w:r>
        <w:rPr>
          <w:b/>
          <w:sz w:val="28"/>
        </w:rPr>
        <w:t xml:space="preserve"> </w:t>
      </w:r>
      <w:r w:rsidRPr="006A038F">
        <w:rPr>
          <w:b/>
          <w:sz w:val="28"/>
        </w:rPr>
        <w:t>осваивающих образовательные программы на базе центра “Точка роста» естественно</w:t>
      </w:r>
      <w:r>
        <w:rPr>
          <w:b/>
          <w:sz w:val="28"/>
        </w:rPr>
        <w:t xml:space="preserve"> </w:t>
      </w:r>
      <w:r w:rsidRPr="006A038F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6A038F">
        <w:rPr>
          <w:b/>
          <w:sz w:val="28"/>
        </w:rPr>
        <w:t>научных направленностей в 2022-2023учебном году</w:t>
      </w:r>
      <w:r>
        <w:rPr>
          <w:b/>
          <w:sz w:val="28"/>
        </w:rPr>
        <w:t>.</w:t>
      </w:r>
    </w:p>
    <w:p w:rsidR="006A038F" w:rsidRPr="006A038F" w:rsidRDefault="006A038F">
      <w:pPr>
        <w:rPr>
          <w:sz w:val="28"/>
        </w:rPr>
      </w:pPr>
      <w:r w:rsidRPr="006A038F">
        <w:rPr>
          <w:sz w:val="28"/>
        </w:rPr>
        <w:t>1.По образовательным программам начального общего образования – 0 чел.</w:t>
      </w:r>
    </w:p>
    <w:p w:rsidR="006A038F" w:rsidRPr="006A038F" w:rsidRDefault="006A038F">
      <w:pPr>
        <w:rPr>
          <w:sz w:val="28"/>
        </w:rPr>
      </w:pPr>
      <w:r w:rsidRPr="006A038F">
        <w:rPr>
          <w:sz w:val="28"/>
        </w:rPr>
        <w:t>2.По образовательным программам основного общего образования -125 чел.</w:t>
      </w:r>
    </w:p>
    <w:p w:rsidR="006A038F" w:rsidRPr="006A038F" w:rsidRDefault="006A038F">
      <w:pPr>
        <w:rPr>
          <w:sz w:val="28"/>
        </w:rPr>
      </w:pPr>
      <w:r w:rsidRPr="006A038F">
        <w:rPr>
          <w:sz w:val="28"/>
        </w:rPr>
        <w:t>3.По образовательным программам среднего общего образования – 9 чел.</w:t>
      </w:r>
    </w:p>
    <w:p w:rsidR="006A038F" w:rsidRPr="006A038F" w:rsidRDefault="006A038F">
      <w:pPr>
        <w:rPr>
          <w:sz w:val="28"/>
        </w:rPr>
      </w:pPr>
      <w:r w:rsidRPr="006A038F">
        <w:rPr>
          <w:sz w:val="28"/>
        </w:rPr>
        <w:t>4.По дополнительным общеобразовательным программам – 109 чел.</w:t>
      </w:r>
    </w:p>
    <w:sectPr w:rsidR="006A038F" w:rsidRPr="006A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A038F"/>
    <w:rsid w:val="006A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2023-01-10T15:45:00Z</dcterms:created>
  <dcterms:modified xsi:type="dcterms:W3CDTF">2023-01-10T15:54:00Z</dcterms:modified>
</cp:coreProperties>
</file>